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附表：</w:t>
      </w:r>
    </w:p>
    <w:p>
      <w:pPr>
        <w:jc w:val="center"/>
        <w:rPr>
          <w:rFonts w:hint="eastAsia" w:asciiTheme="minorEastAsia" w:hAnsiTheme="minorEastAsia" w:eastAsiaTheme="minorEastAsia" w:cstheme="minorEastAsia"/>
          <w:b/>
          <w:sz w:val="44"/>
          <w:szCs w:val="44"/>
        </w:rPr>
      </w:pPr>
      <w:r>
        <w:rPr>
          <w:rFonts w:hint="eastAsia" w:asciiTheme="minorEastAsia" w:hAnsiTheme="minorEastAsia" w:eastAsiaTheme="minorEastAsia" w:cstheme="minorEastAsia"/>
          <w:b/>
          <w:sz w:val="44"/>
          <w:szCs w:val="44"/>
        </w:rPr>
        <w:t>玉溪市中医医院</w:t>
      </w:r>
      <w:r>
        <w:rPr>
          <w:rFonts w:hint="eastAsia" w:asciiTheme="minorEastAsia" w:hAnsiTheme="minorEastAsia" w:eastAsiaTheme="minorEastAsia" w:cstheme="minorEastAsia"/>
          <w:b/>
          <w:bCs/>
          <w:sz w:val="44"/>
          <w:szCs w:val="44"/>
          <w:lang w:eastAsia="zh-CN"/>
        </w:rPr>
        <w:t>预防保健科办公室外阳台封闭施工</w:t>
      </w:r>
      <w:r>
        <w:rPr>
          <w:rFonts w:hint="eastAsia" w:asciiTheme="minorEastAsia" w:hAnsiTheme="minorEastAsia" w:eastAsiaTheme="minorEastAsia" w:cstheme="minorEastAsia"/>
          <w:b/>
          <w:sz w:val="44"/>
          <w:szCs w:val="44"/>
        </w:rPr>
        <w:t>项目报价表</w:t>
      </w:r>
    </w:p>
    <w:tbl>
      <w:tblPr>
        <w:tblStyle w:val="6"/>
        <w:tblW w:w="13120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2"/>
        <w:gridCol w:w="2771"/>
        <w:gridCol w:w="3532"/>
        <w:gridCol w:w="886"/>
        <w:gridCol w:w="1063"/>
        <w:gridCol w:w="1946"/>
        <w:gridCol w:w="2300"/>
      </w:tblGrid>
      <w:tr>
        <w:tblPrEx>
          <w:tblLayout w:type="fixed"/>
        </w:tblPrEx>
        <w:trPr>
          <w:trHeight w:val="677" w:hRule="atLeast"/>
        </w:trPr>
        <w:tc>
          <w:tcPr>
            <w:tcW w:w="622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序号</w:t>
            </w:r>
          </w:p>
        </w:tc>
        <w:tc>
          <w:tcPr>
            <w:tcW w:w="2771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项目名称</w:t>
            </w:r>
          </w:p>
        </w:tc>
        <w:tc>
          <w:tcPr>
            <w:tcW w:w="3532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功能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  <w:lang w:eastAsia="zh-CN"/>
              </w:rPr>
              <w:t>需求</w:t>
            </w:r>
          </w:p>
        </w:tc>
        <w:tc>
          <w:tcPr>
            <w:tcW w:w="886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单位</w:t>
            </w:r>
          </w:p>
        </w:tc>
        <w:tc>
          <w:tcPr>
            <w:tcW w:w="1063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eastAsia="zh-CN"/>
              </w:rPr>
              <w:t>数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量</w:t>
            </w:r>
          </w:p>
        </w:tc>
        <w:tc>
          <w:tcPr>
            <w:tcW w:w="4246" w:type="dxa"/>
            <w:gridSpan w:val="2"/>
            <w:tcBorders>
              <w:top w:val="single" w:color="000000" w:sz="8" w:space="0"/>
              <w:left w:val="nil"/>
              <w:bottom w:val="single" w:color="000000" w:sz="4" w:space="0"/>
              <w:right w:val="single" w:color="000000" w:sz="8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金额（元）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62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2771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3532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886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063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946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单价</w:t>
            </w:r>
          </w:p>
        </w:tc>
        <w:tc>
          <w:tcPr>
            <w:tcW w:w="23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合计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7" w:hRule="atLeast"/>
        </w:trPr>
        <w:tc>
          <w:tcPr>
            <w:tcW w:w="62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2771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3532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886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063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946" w:type="dxa"/>
            <w:vMerge w:val="continue"/>
            <w:tcBorders>
              <w:top w:val="nil"/>
              <w:left w:val="single" w:color="000000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23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3" w:hRule="atLeast"/>
        </w:trPr>
        <w:tc>
          <w:tcPr>
            <w:tcW w:w="622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1</w:t>
            </w:r>
          </w:p>
        </w:tc>
        <w:tc>
          <w:tcPr>
            <w:tcW w:w="2771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left"/>
              <w:rPr>
                <w:rFonts w:hint="eastAsia" w:ascii="宋体" w:hAnsi="宋体" w:eastAsia="宋体" w:cs="宋体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eastAsia="zh-CN"/>
              </w:rPr>
              <w:t>塑钢封窗</w:t>
            </w:r>
          </w:p>
        </w:tc>
        <w:tc>
          <w:tcPr>
            <w:tcW w:w="35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FFFFFF" w:fill="FFFFFF"/>
            <w:vAlign w:val="center"/>
          </w:tcPr>
          <w:p>
            <w:pPr>
              <w:pStyle w:val="9"/>
              <w:widowControl/>
              <w:numPr>
                <w:ilvl w:val="0"/>
                <w:numId w:val="0"/>
              </w:numPr>
              <w:ind w:leftChars="0"/>
              <w:jc w:val="left"/>
              <w:rPr>
                <w:rFonts w:hint="eastAsia" w:ascii="MicrosoftYaHei" w:hAnsi="MicrosoftYaHei" w:cs="宋体"/>
                <w:color w:val="000000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/>
                <w:sz w:val="32"/>
                <w:szCs w:val="32"/>
              </w:rPr>
              <w:t xml:space="preserve"> </w:t>
            </w:r>
            <w:r>
              <w:rPr>
                <w:rFonts w:ascii="MicrosoftYaHei" w:hAnsi="MicrosoftYaHei" w:eastAsia="宋体" w:cs="宋体"/>
                <w:color w:val="000000"/>
                <w:kern w:val="0"/>
                <w:sz w:val="18"/>
                <w:szCs w:val="18"/>
              </w:rPr>
              <w:br w:type="textWrapping"/>
            </w:r>
            <w:r>
              <w:rPr>
                <w:rFonts w:hint="eastAsia" w:ascii="MicrosoftYaHei" w:hAnsi="MicrosoftYaHei" w:cs="宋体"/>
                <w:color w:val="000000"/>
                <w:kern w:val="0"/>
                <w:sz w:val="28"/>
                <w:szCs w:val="28"/>
                <w:lang w:eastAsia="zh-CN"/>
              </w:rPr>
              <w:t>塑钢</w:t>
            </w:r>
          </w:p>
          <w:p>
            <w:pPr>
              <w:pStyle w:val="9"/>
              <w:widowControl/>
              <w:numPr>
                <w:ilvl w:val="0"/>
                <w:numId w:val="0"/>
              </w:numPr>
              <w:ind w:leftChars="0"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MicrosoftYaHei" w:hAnsi="MicrosoftYaHei" w:cs="宋体"/>
                <w:color w:val="000000"/>
                <w:kern w:val="0"/>
                <w:sz w:val="28"/>
                <w:szCs w:val="28"/>
                <w:lang w:eastAsia="zh-CN"/>
              </w:rPr>
              <w:t>玻砖（</w:t>
            </w:r>
            <w:r>
              <w:rPr>
                <w:rFonts w:hint="eastAsia" w:ascii="MicrosoftYaHei" w:hAnsi="MicrosoftYaHei" w:cs="宋体"/>
                <w:color w:val="000000"/>
                <w:kern w:val="0"/>
                <w:sz w:val="28"/>
                <w:szCs w:val="28"/>
                <w:lang w:val="en-US" w:eastAsia="zh-CN"/>
              </w:rPr>
              <w:t>6mm</w:t>
            </w:r>
            <w:r>
              <w:rPr>
                <w:rFonts w:hint="eastAsia" w:ascii="MicrosoftYaHei" w:hAnsi="MicrosoftYaHei" w:cs="宋体"/>
                <w:color w:val="000000"/>
                <w:kern w:val="0"/>
                <w:sz w:val="28"/>
                <w:szCs w:val="28"/>
                <w:lang w:eastAsia="zh-CN"/>
              </w:rPr>
              <w:t>）</w:t>
            </w:r>
            <w:r>
              <w:rPr>
                <w:rFonts w:ascii="MicrosoftYaHei" w:hAnsi="MicrosoftYaHei" w:eastAsia="宋体" w:cs="宋体"/>
                <w:color w:val="000000"/>
                <w:kern w:val="0"/>
                <w:sz w:val="28"/>
                <w:szCs w:val="28"/>
              </w:rPr>
              <w:br w:type="textWrapping"/>
            </w:r>
          </w:p>
        </w:tc>
        <w:tc>
          <w:tcPr>
            <w:tcW w:w="88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平方米</w:t>
            </w:r>
          </w:p>
        </w:tc>
        <w:tc>
          <w:tcPr>
            <w:tcW w:w="1063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8.5</w:t>
            </w:r>
          </w:p>
        </w:tc>
        <w:tc>
          <w:tcPr>
            <w:tcW w:w="194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  <w:bookmarkStart w:id="0" w:name="_GoBack"/>
            <w:bookmarkEnd w:id="0"/>
          </w:p>
        </w:tc>
        <w:tc>
          <w:tcPr>
            <w:tcW w:w="23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</w:tbl>
    <w:p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>备注 1、上表中的报价包含税收、人工、配送、安装调试</w:t>
      </w:r>
      <w:r>
        <w:rPr>
          <w:rFonts w:hint="eastAsia"/>
          <w:sz w:val="30"/>
          <w:szCs w:val="30"/>
          <w:lang w:eastAsia="zh-CN"/>
        </w:rPr>
        <w:t>、附件</w:t>
      </w:r>
      <w:r>
        <w:rPr>
          <w:rFonts w:hint="eastAsia"/>
          <w:sz w:val="30"/>
          <w:szCs w:val="30"/>
        </w:rPr>
        <w:t>等一切费用。</w:t>
      </w:r>
    </w:p>
    <w:p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 xml:space="preserve">     2、请各家公司于2021年</w:t>
      </w:r>
      <w:r>
        <w:rPr>
          <w:rFonts w:hint="eastAsia"/>
          <w:sz w:val="30"/>
          <w:szCs w:val="30"/>
          <w:lang w:val="en-US" w:eastAsia="zh-CN"/>
        </w:rPr>
        <w:t>11</w:t>
      </w:r>
      <w:r>
        <w:rPr>
          <w:rFonts w:hint="eastAsia"/>
          <w:sz w:val="30"/>
          <w:szCs w:val="30"/>
        </w:rPr>
        <w:t>月</w:t>
      </w:r>
      <w:r>
        <w:rPr>
          <w:rFonts w:hint="eastAsia"/>
          <w:sz w:val="30"/>
          <w:szCs w:val="30"/>
          <w:lang w:val="en-US" w:eastAsia="zh-CN"/>
        </w:rPr>
        <w:t>19</w:t>
      </w:r>
      <w:r>
        <w:rPr>
          <w:rFonts w:hint="eastAsia"/>
          <w:sz w:val="30"/>
          <w:szCs w:val="30"/>
        </w:rPr>
        <w:t>日</w:t>
      </w:r>
      <w:r>
        <w:rPr>
          <w:rFonts w:hint="eastAsia"/>
          <w:sz w:val="30"/>
          <w:szCs w:val="30"/>
          <w:lang w:eastAsia="zh-CN"/>
        </w:rPr>
        <w:t>上</w:t>
      </w:r>
      <w:r>
        <w:rPr>
          <w:rFonts w:hint="eastAsia"/>
          <w:sz w:val="30"/>
          <w:szCs w:val="30"/>
        </w:rPr>
        <w:t>午</w:t>
      </w:r>
      <w:r>
        <w:rPr>
          <w:rFonts w:hint="eastAsia"/>
          <w:sz w:val="30"/>
          <w:szCs w:val="30"/>
          <w:lang w:val="en-US" w:eastAsia="zh-CN"/>
        </w:rPr>
        <w:t>11</w:t>
      </w:r>
      <w:r>
        <w:rPr>
          <w:rFonts w:hint="eastAsia"/>
          <w:sz w:val="30"/>
          <w:szCs w:val="30"/>
        </w:rPr>
        <w:t>点30分前将报价单和公司三证的复印件，密封交到玉溪市中医医院二号楼9楼审计科。</w:t>
      </w:r>
    </w:p>
    <w:p>
      <w:pPr>
        <w:ind w:firstLine="8100" w:firstLineChars="2700"/>
        <w:rPr>
          <w:sz w:val="30"/>
          <w:szCs w:val="30"/>
        </w:rPr>
      </w:pPr>
      <w:r>
        <w:rPr>
          <w:rFonts w:hint="eastAsia"/>
          <w:sz w:val="30"/>
          <w:szCs w:val="30"/>
        </w:rPr>
        <w:t>公司名称     盖章</w:t>
      </w:r>
    </w:p>
    <w:p>
      <w:pPr>
        <w:ind w:firstLine="7950" w:firstLineChars="2650"/>
        <w:rPr>
          <w:sz w:val="30"/>
          <w:szCs w:val="30"/>
        </w:rPr>
      </w:pPr>
      <w:r>
        <w:rPr>
          <w:rFonts w:hint="eastAsia"/>
          <w:sz w:val="30"/>
          <w:szCs w:val="30"/>
        </w:rPr>
        <w:t>日期2021年</w:t>
      </w:r>
      <w:r>
        <w:rPr>
          <w:rFonts w:hint="eastAsia"/>
          <w:sz w:val="30"/>
          <w:szCs w:val="30"/>
          <w:lang w:val="en-US" w:eastAsia="zh-CN"/>
        </w:rPr>
        <w:t>11</w:t>
      </w:r>
      <w:r>
        <w:rPr>
          <w:rFonts w:hint="eastAsia"/>
          <w:sz w:val="30"/>
          <w:szCs w:val="30"/>
        </w:rPr>
        <w:t>月</w:t>
      </w:r>
      <w:r>
        <w:rPr>
          <w:rFonts w:hint="eastAsia"/>
          <w:sz w:val="30"/>
          <w:szCs w:val="30"/>
          <w:lang w:val="en-US" w:eastAsia="zh-CN"/>
        </w:rPr>
        <w:t>15</w:t>
      </w:r>
      <w:r>
        <w:rPr>
          <w:rFonts w:hint="eastAsia"/>
          <w:sz w:val="30"/>
          <w:szCs w:val="30"/>
        </w:rPr>
        <w:t>日</w:t>
      </w:r>
    </w:p>
    <w:sectPr>
      <w:pgSz w:w="16838" w:h="11906" w:orient="landscape"/>
      <w:pgMar w:top="1157" w:right="1800" w:bottom="1157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MicrosoftYaHei-Bold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MicrosoftYaHei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Bold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TimesNewRoman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CourierNew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MT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-BoldMT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SimSun-ExtB">
    <w:panose1 w:val="02010609060101010101"/>
    <w:charset w:val="86"/>
    <w:family w:val="modern"/>
    <w:pitch w:val="default"/>
    <w:sig w:usb0="00000001" w:usb1="02000000" w:usb2="00000000" w:usb3="00000000" w:csb0="00040001" w:csb1="00000000"/>
  </w:font>
  <w:font w:name="Wingdings-Regular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等线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Gulim">
    <w:panose1 w:val="020B0600000101010101"/>
    <w:charset w:val="81"/>
    <w:family w:val="auto"/>
    <w:pitch w:val="default"/>
    <w:sig w:usb0="B00002AF" w:usb1="69D77CFB" w:usb2="00000030" w:usb3="00000000" w:csb0="4008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琥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A571C"/>
    <w:rsid w:val="00074A7B"/>
    <w:rsid w:val="0007627B"/>
    <w:rsid w:val="0007635D"/>
    <w:rsid w:val="001351AD"/>
    <w:rsid w:val="00151D51"/>
    <w:rsid w:val="001916F9"/>
    <w:rsid w:val="001C4119"/>
    <w:rsid w:val="00234880"/>
    <w:rsid w:val="002B5FDB"/>
    <w:rsid w:val="002C156C"/>
    <w:rsid w:val="00374D56"/>
    <w:rsid w:val="003E23B2"/>
    <w:rsid w:val="00406F90"/>
    <w:rsid w:val="00412175"/>
    <w:rsid w:val="00417854"/>
    <w:rsid w:val="00452696"/>
    <w:rsid w:val="004827F3"/>
    <w:rsid w:val="00567B1E"/>
    <w:rsid w:val="00617BA3"/>
    <w:rsid w:val="00650851"/>
    <w:rsid w:val="00787216"/>
    <w:rsid w:val="0078754B"/>
    <w:rsid w:val="0085510E"/>
    <w:rsid w:val="008E2038"/>
    <w:rsid w:val="008F6934"/>
    <w:rsid w:val="00927FCB"/>
    <w:rsid w:val="009871C5"/>
    <w:rsid w:val="00A374E0"/>
    <w:rsid w:val="00C13ABB"/>
    <w:rsid w:val="00D910E2"/>
    <w:rsid w:val="00DA571C"/>
    <w:rsid w:val="00E370F7"/>
    <w:rsid w:val="00E84C4F"/>
    <w:rsid w:val="00E87358"/>
    <w:rsid w:val="00E96324"/>
    <w:rsid w:val="00EB0AFA"/>
    <w:rsid w:val="00F771F1"/>
    <w:rsid w:val="00F92835"/>
    <w:rsid w:val="00F95DAA"/>
    <w:rsid w:val="00FA7EB3"/>
    <w:rsid w:val="00FB12D7"/>
    <w:rsid w:val="00FB17F1"/>
    <w:rsid w:val="083D4186"/>
    <w:rsid w:val="29125D90"/>
    <w:rsid w:val="33494501"/>
    <w:rsid w:val="339125EB"/>
    <w:rsid w:val="418467D7"/>
    <w:rsid w:val="496C5154"/>
    <w:rsid w:val="54F86307"/>
    <w:rsid w:val="605B7A32"/>
    <w:rsid w:val="63EA4D9D"/>
    <w:rsid w:val="740C4892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5">
    <w:name w:val="Strong"/>
    <w:basedOn w:val="4"/>
    <w:qFormat/>
    <w:uiPriority w:val="22"/>
    <w:rPr>
      <w:b/>
      <w:bCs/>
    </w:rPr>
  </w:style>
  <w:style w:type="character" w:customStyle="1" w:styleId="7">
    <w:name w:val="页眉 Char"/>
    <w:basedOn w:val="4"/>
    <w:link w:val="3"/>
    <w:semiHidden/>
    <w:qFormat/>
    <w:uiPriority w:val="99"/>
    <w:rPr>
      <w:kern w:val="2"/>
      <w:sz w:val="18"/>
      <w:szCs w:val="18"/>
    </w:rPr>
  </w:style>
  <w:style w:type="character" w:customStyle="1" w:styleId="8">
    <w:name w:val="页脚 Char"/>
    <w:basedOn w:val="4"/>
    <w:link w:val="2"/>
    <w:semiHidden/>
    <w:qFormat/>
    <w:uiPriority w:val="99"/>
    <w:rPr>
      <w:kern w:val="2"/>
      <w:sz w:val="18"/>
      <w:szCs w:val="18"/>
    </w:rPr>
  </w:style>
  <w:style w:type="paragraph" w:customStyle="1" w:styleId="9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A30BD71-6114-4B16-9B93-E6B7F87F6CC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44</Words>
  <Characters>257</Characters>
  <Lines>2</Lines>
  <Paragraphs>1</Paragraphs>
  <TotalTime>1</TotalTime>
  <ScaleCrop>false</ScaleCrop>
  <LinksUpToDate>false</LinksUpToDate>
  <CharactersWithSpaces>300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2021-04-14T01:53:00Z</dcterms:created>
  <dc:creator>普力</dc:creator>
  <cp:lastModifiedBy>普力</cp:lastModifiedBy>
  <cp:lastPrinted>2020-09-25T01:54:00Z</cp:lastPrinted>
  <dcterms:modified xsi:type="dcterms:W3CDTF">2021-11-15T00:34:14Z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