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143B" w:rsidRDefault="00BE143B" w:rsidP="00BE143B">
      <w:pPr>
        <w:jc w:val="left"/>
        <w:rPr>
          <w:b/>
          <w:color w:val="0D0D0D" w:themeColor="text1" w:themeTint="F2"/>
          <w:sz w:val="32"/>
          <w:szCs w:val="32"/>
        </w:rPr>
      </w:pPr>
      <w:r>
        <w:rPr>
          <w:rFonts w:ascii="宋体" w:eastAsia="宋体" w:hAnsi="宋体" w:cs="宋体" w:hint="eastAsia"/>
          <w:color w:val="0D0D0D" w:themeColor="text1" w:themeTint="F2"/>
          <w:kern w:val="0"/>
          <w:sz w:val="28"/>
          <w:szCs w:val="28"/>
        </w:rPr>
        <w:t>附件2</w:t>
      </w:r>
    </w:p>
    <w:p w:rsidR="00BE143B" w:rsidRDefault="00BE143B" w:rsidP="00BE143B">
      <w:pPr>
        <w:jc w:val="center"/>
        <w:rPr>
          <w:b/>
          <w:color w:val="0D0D0D" w:themeColor="text1" w:themeTint="F2"/>
          <w:sz w:val="32"/>
          <w:szCs w:val="32"/>
        </w:rPr>
      </w:pPr>
      <w:r>
        <w:rPr>
          <w:rFonts w:hint="eastAsia"/>
          <w:b/>
          <w:color w:val="0D0D0D" w:themeColor="text1" w:themeTint="F2"/>
          <w:sz w:val="32"/>
          <w:szCs w:val="32"/>
        </w:rPr>
        <w:t>玉溪市中医医院云南省区域中医（骨伤）诊疗中心骨伤专科培训基地第二批教学设备购置参数确认表（</w:t>
      </w:r>
      <w:r>
        <w:rPr>
          <w:rFonts w:hint="eastAsia"/>
          <w:b/>
          <w:color w:val="0D0D0D" w:themeColor="text1" w:themeTint="F2"/>
          <w:sz w:val="32"/>
          <w:szCs w:val="32"/>
        </w:rPr>
        <w:t>2</w:t>
      </w:r>
      <w:r>
        <w:rPr>
          <w:rFonts w:hint="eastAsia"/>
          <w:b/>
          <w:color w:val="0D0D0D" w:themeColor="text1" w:themeTint="F2"/>
          <w:sz w:val="32"/>
          <w:szCs w:val="32"/>
        </w:rPr>
        <w:t>包）</w:t>
      </w:r>
    </w:p>
    <w:tbl>
      <w:tblPr>
        <w:tblW w:w="10205" w:type="dxa"/>
        <w:jc w:val="center"/>
        <w:tblInd w:w="-12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51"/>
        <w:gridCol w:w="8100"/>
        <w:gridCol w:w="954"/>
      </w:tblGrid>
      <w:tr w:rsidR="00BE143B" w:rsidTr="00EF03BF">
        <w:trPr>
          <w:jc w:val="center"/>
        </w:trPr>
        <w:tc>
          <w:tcPr>
            <w:tcW w:w="1151" w:type="dxa"/>
            <w:vAlign w:val="center"/>
          </w:tcPr>
          <w:p w:rsidR="00BE143B" w:rsidRDefault="00BE143B" w:rsidP="00EF03BF">
            <w:pPr>
              <w:jc w:val="center"/>
              <w:rPr>
                <w:rFonts w:ascii="宋体" w:hAnsi="宋体"/>
                <w:color w:val="0D0D0D" w:themeColor="text1" w:themeTint="F2"/>
                <w:sz w:val="28"/>
                <w:szCs w:val="28"/>
              </w:rPr>
            </w:pPr>
            <w:r>
              <w:rPr>
                <w:rFonts w:ascii="宋体" w:hAnsi="宋体" w:hint="eastAsia"/>
                <w:color w:val="0D0D0D" w:themeColor="text1" w:themeTint="F2"/>
                <w:sz w:val="28"/>
                <w:szCs w:val="28"/>
              </w:rPr>
              <w:t>序号</w:t>
            </w:r>
          </w:p>
        </w:tc>
        <w:tc>
          <w:tcPr>
            <w:tcW w:w="8100" w:type="dxa"/>
            <w:vAlign w:val="center"/>
          </w:tcPr>
          <w:p w:rsidR="00BE143B" w:rsidRDefault="00BE143B" w:rsidP="00EF03BF">
            <w:pPr>
              <w:spacing w:line="360" w:lineRule="auto"/>
              <w:jc w:val="center"/>
              <w:rPr>
                <w:rFonts w:ascii="宋体" w:hAnsi="宋体"/>
                <w:color w:val="0D0D0D" w:themeColor="text1" w:themeTint="F2"/>
                <w:sz w:val="28"/>
                <w:szCs w:val="28"/>
              </w:rPr>
            </w:pPr>
            <w:r>
              <w:rPr>
                <w:rFonts w:ascii="宋体" w:hAnsi="宋体" w:hint="eastAsia"/>
                <w:color w:val="0D0D0D" w:themeColor="text1" w:themeTint="F2"/>
                <w:sz w:val="28"/>
                <w:szCs w:val="28"/>
              </w:rPr>
              <w:t>技术参数</w:t>
            </w:r>
          </w:p>
        </w:tc>
        <w:tc>
          <w:tcPr>
            <w:tcW w:w="954" w:type="dxa"/>
            <w:vAlign w:val="center"/>
          </w:tcPr>
          <w:p w:rsidR="00BE143B" w:rsidRDefault="00BE143B" w:rsidP="00EF03BF">
            <w:pPr>
              <w:jc w:val="center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rFonts w:hint="eastAsia"/>
                <w:color w:val="0D0D0D" w:themeColor="text1" w:themeTint="F2"/>
                <w:sz w:val="28"/>
                <w:szCs w:val="28"/>
              </w:rPr>
              <w:t>备注</w:t>
            </w:r>
          </w:p>
        </w:tc>
      </w:tr>
      <w:tr w:rsidR="00BE143B" w:rsidTr="00EF03BF">
        <w:trPr>
          <w:jc w:val="center"/>
        </w:trPr>
        <w:tc>
          <w:tcPr>
            <w:tcW w:w="1151" w:type="dxa"/>
            <w:vAlign w:val="center"/>
          </w:tcPr>
          <w:p w:rsidR="00BE143B" w:rsidRDefault="00BE143B" w:rsidP="00EF03BF">
            <w:pPr>
              <w:spacing w:line="50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</w:rPr>
              <w:t>1</w:t>
            </w:r>
          </w:p>
        </w:tc>
        <w:tc>
          <w:tcPr>
            <w:tcW w:w="8100" w:type="dxa"/>
            <w:vAlign w:val="center"/>
          </w:tcPr>
          <w:p w:rsidR="00BE143B" w:rsidRDefault="00BE143B" w:rsidP="00EF03BF">
            <w:pPr>
              <w:spacing w:line="500" w:lineRule="exact"/>
              <w:rPr>
                <w:color w:val="0D0D0D" w:themeColor="text1" w:themeTint="F2"/>
              </w:rPr>
            </w:pPr>
            <w:r>
              <w:rPr>
                <w:rFonts w:hint="eastAsia"/>
                <w:color w:val="0D0D0D" w:themeColor="text1" w:themeTint="F2"/>
              </w:rPr>
              <w:t>系统设备的名称、数量、产品定位</w:t>
            </w:r>
          </w:p>
        </w:tc>
        <w:tc>
          <w:tcPr>
            <w:tcW w:w="954" w:type="dxa"/>
          </w:tcPr>
          <w:p w:rsidR="00BE143B" w:rsidRDefault="00BE143B" w:rsidP="00EF03BF">
            <w:pPr>
              <w:rPr>
                <w:color w:val="0D0D0D" w:themeColor="text1" w:themeTint="F2"/>
              </w:rPr>
            </w:pPr>
          </w:p>
        </w:tc>
      </w:tr>
      <w:tr w:rsidR="00BE143B" w:rsidTr="00EF03BF">
        <w:trPr>
          <w:trHeight w:val="510"/>
          <w:jc w:val="center"/>
        </w:trPr>
        <w:tc>
          <w:tcPr>
            <w:tcW w:w="1151" w:type="dxa"/>
            <w:vAlign w:val="center"/>
          </w:tcPr>
          <w:p w:rsidR="00BE143B" w:rsidRDefault="00BE143B" w:rsidP="00EF03BF">
            <w:pPr>
              <w:spacing w:line="50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</w:rPr>
              <w:t>1.1</w:t>
            </w:r>
          </w:p>
        </w:tc>
        <w:tc>
          <w:tcPr>
            <w:tcW w:w="8100" w:type="dxa"/>
            <w:vAlign w:val="center"/>
          </w:tcPr>
          <w:p w:rsidR="00BE143B" w:rsidRDefault="00BE143B" w:rsidP="00EF03BF">
            <w:pPr>
              <w:spacing w:line="500" w:lineRule="exact"/>
              <w:rPr>
                <w:rFonts w:eastAsia="宋体"/>
                <w:b/>
                <w:color w:val="0D0D0D" w:themeColor="text1" w:themeTint="F2"/>
                <w:sz w:val="28"/>
                <w:szCs w:val="28"/>
              </w:rPr>
            </w:pPr>
            <w:r>
              <w:rPr>
                <w:rFonts w:hint="eastAsia"/>
                <w:color w:val="0D0D0D" w:themeColor="text1" w:themeTint="F2"/>
              </w:rPr>
              <w:t>名称：</w:t>
            </w:r>
            <w:r>
              <w:rPr>
                <w:rFonts w:hint="eastAsia"/>
                <w:b/>
                <w:bCs/>
                <w:color w:val="0D0D0D" w:themeColor="text1" w:themeTint="F2"/>
              </w:rPr>
              <w:t>影像工作站设备</w:t>
            </w:r>
          </w:p>
        </w:tc>
        <w:tc>
          <w:tcPr>
            <w:tcW w:w="954" w:type="dxa"/>
          </w:tcPr>
          <w:p w:rsidR="00BE143B" w:rsidRDefault="00BE143B" w:rsidP="00EF03BF">
            <w:pPr>
              <w:rPr>
                <w:color w:val="0D0D0D" w:themeColor="text1" w:themeTint="F2"/>
              </w:rPr>
            </w:pPr>
          </w:p>
        </w:tc>
      </w:tr>
      <w:tr w:rsidR="00BE143B" w:rsidTr="00EF03BF">
        <w:trPr>
          <w:trHeight w:val="417"/>
          <w:jc w:val="center"/>
        </w:trPr>
        <w:tc>
          <w:tcPr>
            <w:tcW w:w="1151" w:type="dxa"/>
            <w:vAlign w:val="center"/>
          </w:tcPr>
          <w:p w:rsidR="00BE143B" w:rsidRDefault="00BE143B" w:rsidP="00EF03BF">
            <w:pPr>
              <w:spacing w:line="50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</w:rPr>
              <w:t>1.2</w:t>
            </w:r>
          </w:p>
        </w:tc>
        <w:tc>
          <w:tcPr>
            <w:tcW w:w="8100" w:type="dxa"/>
            <w:vAlign w:val="center"/>
          </w:tcPr>
          <w:p w:rsidR="00BE143B" w:rsidRDefault="00BE143B" w:rsidP="00EF03BF">
            <w:pPr>
              <w:spacing w:line="500" w:lineRule="exact"/>
              <w:rPr>
                <w:color w:val="0D0D0D" w:themeColor="text1" w:themeTint="F2"/>
              </w:rPr>
            </w:pPr>
            <w:r>
              <w:rPr>
                <w:rFonts w:hint="eastAsia"/>
                <w:color w:val="0D0D0D" w:themeColor="text1" w:themeTint="F2"/>
              </w:rPr>
              <w:t>数量：</w:t>
            </w:r>
            <w:r>
              <w:rPr>
                <w:rFonts w:hint="eastAsia"/>
                <w:color w:val="0D0D0D" w:themeColor="text1" w:themeTint="F2"/>
              </w:rPr>
              <w:t>1</w:t>
            </w:r>
            <w:r>
              <w:rPr>
                <w:rFonts w:hint="eastAsia"/>
                <w:color w:val="0D0D0D" w:themeColor="text1" w:themeTint="F2"/>
              </w:rPr>
              <w:t>套</w:t>
            </w:r>
          </w:p>
        </w:tc>
        <w:tc>
          <w:tcPr>
            <w:tcW w:w="954" w:type="dxa"/>
          </w:tcPr>
          <w:p w:rsidR="00BE143B" w:rsidRDefault="00BE143B" w:rsidP="00EF03BF">
            <w:pPr>
              <w:rPr>
                <w:color w:val="0D0D0D" w:themeColor="text1" w:themeTint="F2"/>
              </w:rPr>
            </w:pPr>
          </w:p>
        </w:tc>
      </w:tr>
      <w:tr w:rsidR="00BE143B" w:rsidTr="00EF03BF">
        <w:trPr>
          <w:jc w:val="center"/>
        </w:trPr>
        <w:tc>
          <w:tcPr>
            <w:tcW w:w="1151" w:type="dxa"/>
            <w:vAlign w:val="center"/>
          </w:tcPr>
          <w:p w:rsidR="00BE143B" w:rsidRDefault="00BE143B" w:rsidP="00EF03BF">
            <w:pPr>
              <w:spacing w:line="50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</w:rPr>
              <w:t>1.3</w:t>
            </w:r>
          </w:p>
        </w:tc>
        <w:tc>
          <w:tcPr>
            <w:tcW w:w="8100" w:type="dxa"/>
            <w:vAlign w:val="center"/>
          </w:tcPr>
          <w:p w:rsidR="00BE143B" w:rsidRDefault="00BE143B" w:rsidP="00EF03BF">
            <w:pPr>
              <w:spacing w:line="500" w:lineRule="exact"/>
              <w:rPr>
                <w:color w:val="0D0D0D" w:themeColor="text1" w:themeTint="F2"/>
              </w:rPr>
            </w:pPr>
            <w:r>
              <w:rPr>
                <w:rFonts w:hint="eastAsia"/>
                <w:color w:val="0D0D0D" w:themeColor="text1" w:themeTint="F2"/>
              </w:rPr>
              <w:t>定位：原厂全新整机，国内先进水平</w:t>
            </w:r>
          </w:p>
        </w:tc>
        <w:tc>
          <w:tcPr>
            <w:tcW w:w="954" w:type="dxa"/>
          </w:tcPr>
          <w:p w:rsidR="00BE143B" w:rsidRDefault="00BE143B" w:rsidP="00EF03BF">
            <w:pPr>
              <w:rPr>
                <w:color w:val="0D0D0D" w:themeColor="text1" w:themeTint="F2"/>
              </w:rPr>
            </w:pPr>
          </w:p>
        </w:tc>
      </w:tr>
      <w:tr w:rsidR="00BE143B" w:rsidTr="00EF03BF">
        <w:trPr>
          <w:jc w:val="center"/>
        </w:trPr>
        <w:tc>
          <w:tcPr>
            <w:tcW w:w="1151" w:type="dxa"/>
            <w:vAlign w:val="center"/>
          </w:tcPr>
          <w:p w:rsidR="00BE143B" w:rsidRDefault="00BE143B" w:rsidP="00EF03BF">
            <w:pPr>
              <w:spacing w:line="50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</w:rPr>
              <w:t>2</w:t>
            </w:r>
          </w:p>
        </w:tc>
        <w:tc>
          <w:tcPr>
            <w:tcW w:w="8100" w:type="dxa"/>
            <w:vAlign w:val="center"/>
          </w:tcPr>
          <w:p w:rsidR="00BE143B" w:rsidRDefault="00BE143B" w:rsidP="00EF03BF">
            <w:pPr>
              <w:spacing w:line="500" w:lineRule="exact"/>
              <w:rPr>
                <w:color w:val="0D0D0D" w:themeColor="text1" w:themeTint="F2"/>
              </w:rPr>
            </w:pPr>
            <w:r>
              <w:rPr>
                <w:rFonts w:hint="eastAsia"/>
                <w:color w:val="0D0D0D" w:themeColor="text1" w:themeTint="F2"/>
              </w:rPr>
              <w:t>系统设备的资质要求、功能要求、配置要求</w:t>
            </w:r>
          </w:p>
        </w:tc>
        <w:tc>
          <w:tcPr>
            <w:tcW w:w="954" w:type="dxa"/>
          </w:tcPr>
          <w:p w:rsidR="00BE143B" w:rsidRDefault="00BE143B" w:rsidP="00EF03BF">
            <w:pPr>
              <w:rPr>
                <w:color w:val="0D0D0D" w:themeColor="text1" w:themeTint="F2"/>
              </w:rPr>
            </w:pPr>
          </w:p>
        </w:tc>
      </w:tr>
      <w:tr w:rsidR="00BE143B" w:rsidTr="00EF03BF">
        <w:trPr>
          <w:jc w:val="center"/>
        </w:trPr>
        <w:tc>
          <w:tcPr>
            <w:tcW w:w="1151" w:type="dxa"/>
            <w:vAlign w:val="center"/>
          </w:tcPr>
          <w:p w:rsidR="00BE143B" w:rsidRDefault="00BE143B" w:rsidP="00EF03BF">
            <w:pPr>
              <w:spacing w:line="50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</w:rPr>
              <w:t>2.1</w:t>
            </w:r>
          </w:p>
        </w:tc>
        <w:tc>
          <w:tcPr>
            <w:tcW w:w="8100" w:type="dxa"/>
            <w:vAlign w:val="center"/>
          </w:tcPr>
          <w:p w:rsidR="00BE143B" w:rsidRDefault="00BE143B" w:rsidP="00EF03BF">
            <w:pPr>
              <w:spacing w:line="500" w:lineRule="exact"/>
              <w:rPr>
                <w:color w:val="0D0D0D" w:themeColor="text1" w:themeTint="F2"/>
              </w:rPr>
            </w:pPr>
            <w:r>
              <w:rPr>
                <w:rFonts w:ascii="宋体" w:hAnsi="宋体" w:hint="eastAsia"/>
                <w:color w:val="0D0D0D" w:themeColor="text1" w:themeTint="F2"/>
              </w:rPr>
              <w:t>系统设备必须取得</w:t>
            </w:r>
            <w:r>
              <w:rPr>
                <w:rFonts w:ascii="宋体" w:hAnsi="宋体" w:hint="eastAsia"/>
                <w:color w:val="0D0D0D" w:themeColor="text1" w:themeTint="F2"/>
                <w:szCs w:val="21"/>
              </w:rPr>
              <w:t>《中华人民共和国医疗器械注册证》或及其它相关证明文件</w:t>
            </w:r>
          </w:p>
        </w:tc>
        <w:tc>
          <w:tcPr>
            <w:tcW w:w="954" w:type="dxa"/>
          </w:tcPr>
          <w:p w:rsidR="00BE143B" w:rsidRDefault="00BE143B" w:rsidP="00EF03BF">
            <w:pPr>
              <w:rPr>
                <w:color w:val="0D0D0D" w:themeColor="text1" w:themeTint="F2"/>
              </w:rPr>
            </w:pPr>
          </w:p>
        </w:tc>
      </w:tr>
      <w:tr w:rsidR="00BE143B" w:rsidTr="00EF03BF">
        <w:trPr>
          <w:jc w:val="center"/>
        </w:trPr>
        <w:tc>
          <w:tcPr>
            <w:tcW w:w="1151" w:type="dxa"/>
            <w:vAlign w:val="center"/>
          </w:tcPr>
          <w:p w:rsidR="00BE143B" w:rsidRDefault="00BE143B" w:rsidP="00EF03BF">
            <w:pPr>
              <w:jc w:val="center"/>
              <w:rPr>
                <w:rFonts w:ascii="Times New Roman" w:hAnsi="Times New Roman" w:cs="Times New Roman"/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</w:rPr>
              <w:t>2.2</w:t>
            </w:r>
          </w:p>
        </w:tc>
        <w:tc>
          <w:tcPr>
            <w:tcW w:w="8100" w:type="dxa"/>
          </w:tcPr>
          <w:p w:rsidR="00BE143B" w:rsidRDefault="00BE143B" w:rsidP="00EF03BF">
            <w:pPr>
              <w:pStyle w:val="1"/>
              <w:spacing w:line="360" w:lineRule="auto"/>
              <w:ind w:firstLineChars="0" w:firstLine="0"/>
              <w:rPr>
                <w:color w:val="0D0D0D" w:themeColor="text1" w:themeTint="F2"/>
              </w:rPr>
            </w:pPr>
            <w:r>
              <w:rPr>
                <w:rFonts w:ascii="宋体" w:eastAsia="宋体" w:hAnsi="宋体" w:hint="eastAsia"/>
                <w:color w:val="0D0D0D" w:themeColor="text1" w:themeTint="F2"/>
                <w:szCs w:val="30"/>
              </w:rPr>
              <w:t>整个系统性能稳定、质量可靠，符合相应的国内、国际机械电气标准；必须获得相应的国际、国内资质证书（如FDA、CE、CFDA、3C计量认证证书）等；</w:t>
            </w:r>
          </w:p>
        </w:tc>
        <w:tc>
          <w:tcPr>
            <w:tcW w:w="954" w:type="dxa"/>
          </w:tcPr>
          <w:p w:rsidR="00BE143B" w:rsidRDefault="00BE143B" w:rsidP="00EF03BF">
            <w:pPr>
              <w:rPr>
                <w:color w:val="0D0D0D" w:themeColor="text1" w:themeTint="F2"/>
              </w:rPr>
            </w:pPr>
          </w:p>
        </w:tc>
      </w:tr>
      <w:tr w:rsidR="00BE143B" w:rsidTr="00EF03BF">
        <w:trPr>
          <w:jc w:val="center"/>
        </w:trPr>
        <w:tc>
          <w:tcPr>
            <w:tcW w:w="1151" w:type="dxa"/>
            <w:vAlign w:val="center"/>
          </w:tcPr>
          <w:p w:rsidR="00BE143B" w:rsidRDefault="00BE143B" w:rsidP="00EF03BF">
            <w:pPr>
              <w:jc w:val="center"/>
              <w:rPr>
                <w:rFonts w:ascii="Times New Roman" w:hAnsi="Times New Roman" w:cs="Times New Roman"/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</w:rPr>
              <w:t>2.3</w:t>
            </w:r>
          </w:p>
        </w:tc>
        <w:tc>
          <w:tcPr>
            <w:tcW w:w="8100" w:type="dxa"/>
            <w:vAlign w:val="center"/>
          </w:tcPr>
          <w:p w:rsidR="00BE143B" w:rsidRDefault="00BE143B" w:rsidP="00EF03BF">
            <w:pPr>
              <w:pStyle w:val="1"/>
              <w:spacing w:line="360" w:lineRule="auto"/>
              <w:ind w:firstLineChars="0" w:firstLine="0"/>
              <w:rPr>
                <w:rFonts w:ascii="宋体" w:eastAsia="宋体" w:hAnsi="宋体"/>
                <w:color w:val="0D0D0D" w:themeColor="text1" w:themeTint="F2"/>
                <w:szCs w:val="30"/>
              </w:rPr>
            </w:pPr>
            <w:r>
              <w:rPr>
                <w:rFonts w:ascii="宋体" w:eastAsia="宋体" w:hAnsi="宋体" w:hint="eastAsia"/>
                <w:color w:val="0D0D0D" w:themeColor="text1" w:themeTint="F2"/>
                <w:szCs w:val="30"/>
              </w:rPr>
              <w:t>属于标准配置的软硬件必须配置齐全，不得分解报价；</w:t>
            </w:r>
          </w:p>
        </w:tc>
        <w:tc>
          <w:tcPr>
            <w:tcW w:w="954" w:type="dxa"/>
          </w:tcPr>
          <w:p w:rsidR="00BE143B" w:rsidRDefault="00BE143B" w:rsidP="00EF03BF">
            <w:pPr>
              <w:rPr>
                <w:color w:val="0D0D0D" w:themeColor="text1" w:themeTint="F2"/>
              </w:rPr>
            </w:pPr>
          </w:p>
        </w:tc>
      </w:tr>
      <w:tr w:rsidR="00BE143B" w:rsidTr="00EF03BF">
        <w:trPr>
          <w:jc w:val="center"/>
        </w:trPr>
        <w:tc>
          <w:tcPr>
            <w:tcW w:w="1151" w:type="dxa"/>
            <w:vAlign w:val="center"/>
          </w:tcPr>
          <w:p w:rsidR="00BE143B" w:rsidRDefault="00BE143B" w:rsidP="00EF03BF">
            <w:pPr>
              <w:jc w:val="center"/>
              <w:rPr>
                <w:rFonts w:ascii="Times New Roman" w:hAnsi="Times New Roman" w:cs="Times New Roman"/>
                <w:color w:val="0D0D0D" w:themeColor="text1" w:themeTint="F2"/>
              </w:rPr>
            </w:pPr>
            <w:r>
              <w:rPr>
                <w:rFonts w:ascii="Times New Roman" w:eastAsia="宋体" w:hAnsi="Times New Roman" w:cs="Times New Roman" w:hint="eastAsia"/>
                <w:color w:val="0D0D0D" w:themeColor="text1" w:themeTint="F2"/>
              </w:rPr>
              <w:t>2.4</w:t>
            </w:r>
          </w:p>
        </w:tc>
        <w:tc>
          <w:tcPr>
            <w:tcW w:w="8100" w:type="dxa"/>
            <w:vAlign w:val="center"/>
          </w:tcPr>
          <w:p w:rsidR="00BE143B" w:rsidRDefault="00BE143B" w:rsidP="00EF03BF">
            <w:pPr>
              <w:pStyle w:val="1"/>
              <w:spacing w:line="360" w:lineRule="auto"/>
              <w:ind w:firstLineChars="0" w:firstLine="0"/>
              <w:rPr>
                <w:rFonts w:ascii="宋体" w:eastAsia="宋体" w:hAnsi="宋体"/>
                <w:color w:val="0D0D0D" w:themeColor="text1" w:themeTint="F2"/>
                <w:szCs w:val="30"/>
              </w:rPr>
            </w:pPr>
            <w:r>
              <w:rPr>
                <w:rFonts w:ascii="宋体" w:eastAsia="宋体" w:hAnsi="宋体" w:hint="eastAsia"/>
                <w:color w:val="0D0D0D" w:themeColor="text1" w:themeTint="F2"/>
                <w:szCs w:val="30"/>
              </w:rPr>
              <w:t>投标文件中，须提供全面的中文或英文彩页及原版厂家技术规格说明材料；</w:t>
            </w:r>
          </w:p>
        </w:tc>
        <w:tc>
          <w:tcPr>
            <w:tcW w:w="954" w:type="dxa"/>
          </w:tcPr>
          <w:p w:rsidR="00BE143B" w:rsidRDefault="00BE143B" w:rsidP="00EF03BF">
            <w:pPr>
              <w:rPr>
                <w:color w:val="0D0D0D" w:themeColor="text1" w:themeTint="F2"/>
              </w:rPr>
            </w:pPr>
          </w:p>
        </w:tc>
      </w:tr>
      <w:tr w:rsidR="00BE143B" w:rsidTr="00EF03BF">
        <w:trPr>
          <w:jc w:val="center"/>
        </w:trPr>
        <w:tc>
          <w:tcPr>
            <w:tcW w:w="1151" w:type="dxa"/>
            <w:vAlign w:val="center"/>
          </w:tcPr>
          <w:p w:rsidR="00BE143B" w:rsidRDefault="00BE143B" w:rsidP="00EF03BF">
            <w:pPr>
              <w:jc w:val="center"/>
              <w:rPr>
                <w:rFonts w:ascii="Times New Roman" w:eastAsia="宋体" w:hAnsi="Times New Roman" w:cs="Times New Roman"/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</w:rPr>
              <w:t>2.</w:t>
            </w:r>
            <w:r>
              <w:rPr>
                <w:rFonts w:ascii="Times New Roman" w:hAnsi="Times New Roman" w:cs="Times New Roman" w:hint="eastAsia"/>
                <w:color w:val="0D0D0D" w:themeColor="text1" w:themeTint="F2"/>
              </w:rPr>
              <w:t>5</w:t>
            </w:r>
          </w:p>
        </w:tc>
        <w:tc>
          <w:tcPr>
            <w:tcW w:w="8100" w:type="dxa"/>
          </w:tcPr>
          <w:p w:rsidR="00BE143B" w:rsidRDefault="00BE143B" w:rsidP="00EF03BF">
            <w:pPr>
              <w:tabs>
                <w:tab w:val="left" w:pos="4395"/>
              </w:tabs>
              <w:spacing w:line="360" w:lineRule="auto"/>
              <w:rPr>
                <w:rFonts w:eastAsia="宋体"/>
                <w:color w:val="0D0D0D" w:themeColor="text1" w:themeTint="F2"/>
              </w:rPr>
            </w:pPr>
            <w:r>
              <w:rPr>
                <w:rFonts w:ascii="宋体" w:hAnsi="宋体" w:hint="eastAsia"/>
                <w:color w:val="0D0D0D" w:themeColor="text1" w:themeTint="F2"/>
              </w:rPr>
              <w:t>提供省内主要“三甲”医院用户名单。（省内无用户单位，提供国内主要“三甲”医院用户名单）</w:t>
            </w:r>
          </w:p>
        </w:tc>
        <w:tc>
          <w:tcPr>
            <w:tcW w:w="954" w:type="dxa"/>
          </w:tcPr>
          <w:p w:rsidR="00BE143B" w:rsidRDefault="00BE143B" w:rsidP="00EF03BF">
            <w:pPr>
              <w:rPr>
                <w:color w:val="0D0D0D" w:themeColor="text1" w:themeTint="F2"/>
              </w:rPr>
            </w:pPr>
          </w:p>
        </w:tc>
      </w:tr>
      <w:tr w:rsidR="00BE143B" w:rsidTr="00EF03BF">
        <w:trPr>
          <w:jc w:val="center"/>
        </w:trPr>
        <w:tc>
          <w:tcPr>
            <w:tcW w:w="1151" w:type="dxa"/>
            <w:vAlign w:val="center"/>
          </w:tcPr>
          <w:p w:rsidR="00BE143B" w:rsidRDefault="00BE143B" w:rsidP="00EF03BF">
            <w:pPr>
              <w:jc w:val="center"/>
              <w:rPr>
                <w:rFonts w:ascii="Times New Roman" w:hAnsi="Times New Roman" w:cs="Times New Roman"/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</w:rPr>
              <w:t>3</w:t>
            </w:r>
          </w:p>
        </w:tc>
        <w:tc>
          <w:tcPr>
            <w:tcW w:w="8100" w:type="dxa"/>
          </w:tcPr>
          <w:p w:rsidR="00BE143B" w:rsidRDefault="00BE143B" w:rsidP="00EF03BF">
            <w:pPr>
              <w:spacing w:line="360" w:lineRule="auto"/>
              <w:rPr>
                <w:color w:val="0D0D0D" w:themeColor="text1" w:themeTint="F2"/>
              </w:rPr>
            </w:pPr>
            <w:r>
              <w:rPr>
                <w:rFonts w:hint="eastAsia"/>
                <w:color w:val="0D0D0D" w:themeColor="text1" w:themeTint="F2"/>
              </w:rPr>
              <w:t>系统设备的主要技术参数、技术规格</w:t>
            </w:r>
          </w:p>
        </w:tc>
        <w:tc>
          <w:tcPr>
            <w:tcW w:w="954" w:type="dxa"/>
          </w:tcPr>
          <w:p w:rsidR="00BE143B" w:rsidRDefault="00BE143B" w:rsidP="00EF03BF">
            <w:pPr>
              <w:rPr>
                <w:color w:val="0D0D0D" w:themeColor="text1" w:themeTint="F2"/>
              </w:rPr>
            </w:pPr>
          </w:p>
        </w:tc>
      </w:tr>
      <w:tr w:rsidR="00BE143B" w:rsidTr="00EF03BF">
        <w:trPr>
          <w:trHeight w:val="465"/>
          <w:jc w:val="center"/>
        </w:trPr>
        <w:tc>
          <w:tcPr>
            <w:tcW w:w="1151" w:type="dxa"/>
            <w:vAlign w:val="center"/>
          </w:tcPr>
          <w:p w:rsidR="00BE143B" w:rsidRDefault="00BE143B" w:rsidP="00EF03B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</w:rPr>
              <w:t>3.1</w:t>
            </w:r>
          </w:p>
        </w:tc>
        <w:tc>
          <w:tcPr>
            <w:tcW w:w="8100" w:type="dxa"/>
          </w:tcPr>
          <w:p w:rsidR="00BE143B" w:rsidRDefault="00BE143B" w:rsidP="00EF03BF">
            <w:pPr>
              <w:widowControl/>
              <w:spacing w:line="400" w:lineRule="exact"/>
              <w:jc w:val="left"/>
              <w:rPr>
                <w:rFonts w:eastAsia="宋体"/>
                <w:b/>
                <w:bCs/>
                <w:color w:val="0D0D0D" w:themeColor="text1" w:themeTint="F2"/>
              </w:rPr>
            </w:pPr>
            <w:r>
              <w:rPr>
                <w:rFonts w:ascii="宋体" w:hAnsi="宋体" w:hint="eastAsia"/>
                <w:color w:val="0D0D0D" w:themeColor="text1" w:themeTint="F2"/>
                <w:szCs w:val="21"/>
              </w:rPr>
              <w:t>静态图片采集≥</w:t>
            </w:r>
            <w:r>
              <w:rPr>
                <w:rFonts w:ascii="宋体" w:hAnsi="宋体"/>
                <w:color w:val="0D0D0D" w:themeColor="text1" w:themeTint="F2"/>
                <w:szCs w:val="21"/>
              </w:rPr>
              <w:t>1920 x 1080p</w:t>
            </w:r>
            <w:r>
              <w:rPr>
                <w:rFonts w:ascii="宋体" w:hAnsi="宋体" w:hint="eastAsia"/>
                <w:color w:val="0D0D0D" w:themeColor="text1" w:themeTint="F2"/>
                <w:szCs w:val="21"/>
              </w:rPr>
              <w:t>，</w:t>
            </w:r>
            <w:r>
              <w:rPr>
                <w:rFonts w:ascii="宋体" w:hAnsi="宋体"/>
                <w:color w:val="0D0D0D" w:themeColor="text1" w:themeTint="F2"/>
                <w:szCs w:val="21"/>
              </w:rPr>
              <w:t xml:space="preserve"> 视频刻录</w:t>
            </w:r>
            <w:r>
              <w:rPr>
                <w:rFonts w:ascii="宋体" w:hAnsi="宋体" w:hint="eastAsia"/>
                <w:color w:val="0D0D0D" w:themeColor="text1" w:themeTint="F2"/>
                <w:szCs w:val="21"/>
              </w:rPr>
              <w:t>≥</w:t>
            </w:r>
            <w:r>
              <w:rPr>
                <w:rFonts w:ascii="宋体" w:hAnsi="宋体"/>
                <w:color w:val="0D0D0D" w:themeColor="text1" w:themeTint="F2"/>
                <w:szCs w:val="21"/>
              </w:rPr>
              <w:t xml:space="preserve">1920 x 1080p/60 </w:t>
            </w:r>
            <w:r>
              <w:rPr>
                <w:rFonts w:ascii="宋体" w:hAnsi="宋体" w:hint="eastAsia"/>
                <w:color w:val="0D0D0D" w:themeColor="text1" w:themeTint="F2"/>
                <w:szCs w:val="21"/>
              </w:rPr>
              <w:t>，</w:t>
            </w:r>
            <w:r>
              <w:rPr>
                <w:rFonts w:ascii="宋体" w:hAnsi="宋体"/>
                <w:color w:val="0D0D0D" w:themeColor="text1" w:themeTint="F2"/>
                <w:szCs w:val="21"/>
              </w:rPr>
              <w:t xml:space="preserve">视频流 </w:t>
            </w:r>
            <w:r>
              <w:rPr>
                <w:rFonts w:ascii="宋体" w:hAnsi="宋体" w:hint="eastAsia"/>
                <w:color w:val="0D0D0D" w:themeColor="text1" w:themeTint="F2"/>
                <w:szCs w:val="21"/>
              </w:rPr>
              <w:t>≥</w:t>
            </w:r>
            <w:r>
              <w:rPr>
                <w:rFonts w:ascii="宋体" w:hAnsi="宋体"/>
                <w:color w:val="0D0D0D" w:themeColor="text1" w:themeTint="F2"/>
                <w:szCs w:val="21"/>
              </w:rPr>
              <w:t xml:space="preserve"> 1920 x 1080p/60 </w:t>
            </w:r>
          </w:p>
        </w:tc>
        <w:tc>
          <w:tcPr>
            <w:tcW w:w="954" w:type="dxa"/>
          </w:tcPr>
          <w:p w:rsidR="00BE143B" w:rsidRDefault="00BE143B" w:rsidP="00EF03BF">
            <w:pPr>
              <w:rPr>
                <w:color w:val="0D0D0D" w:themeColor="text1" w:themeTint="F2"/>
              </w:rPr>
            </w:pPr>
          </w:p>
        </w:tc>
      </w:tr>
      <w:tr w:rsidR="00BE143B" w:rsidTr="00EF03BF">
        <w:trPr>
          <w:trHeight w:val="533"/>
          <w:jc w:val="center"/>
        </w:trPr>
        <w:tc>
          <w:tcPr>
            <w:tcW w:w="1151" w:type="dxa"/>
            <w:vAlign w:val="center"/>
          </w:tcPr>
          <w:p w:rsidR="00BE143B" w:rsidRDefault="00BE143B" w:rsidP="00EF03BF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 w:themeColor="text1" w:themeTint="F2"/>
              </w:rPr>
            </w:pPr>
            <w:r>
              <w:rPr>
                <w:rFonts w:ascii="宋体" w:hAnsi="宋体" w:cs="宋体" w:hint="eastAsia"/>
                <w:color w:val="0D0D0D" w:themeColor="text1" w:themeTint="F2"/>
                <w:kern w:val="0"/>
                <w:sz w:val="22"/>
              </w:rPr>
              <w:t>★</w:t>
            </w:r>
            <w:r>
              <w:rPr>
                <w:rFonts w:ascii="Times New Roman" w:hAnsi="Times New Roman" w:cs="Times New Roman"/>
                <w:color w:val="0D0D0D" w:themeColor="text1" w:themeTint="F2"/>
              </w:rPr>
              <w:t>3.</w:t>
            </w:r>
            <w:r>
              <w:rPr>
                <w:rFonts w:ascii="Times New Roman" w:hAnsi="Times New Roman" w:cs="Times New Roman" w:hint="eastAsia"/>
                <w:color w:val="0D0D0D" w:themeColor="text1" w:themeTint="F2"/>
              </w:rPr>
              <w:t>2</w:t>
            </w:r>
          </w:p>
        </w:tc>
        <w:tc>
          <w:tcPr>
            <w:tcW w:w="8100" w:type="dxa"/>
          </w:tcPr>
          <w:p w:rsidR="00BE143B" w:rsidRDefault="00BE143B" w:rsidP="00EF03BF">
            <w:pPr>
              <w:widowControl/>
              <w:spacing w:line="400" w:lineRule="exact"/>
              <w:jc w:val="left"/>
              <w:rPr>
                <w:rFonts w:ascii="宋体" w:hAnsi="宋体"/>
                <w:color w:val="0D0D0D" w:themeColor="text1" w:themeTint="F2"/>
                <w:szCs w:val="21"/>
              </w:rPr>
            </w:pPr>
            <w:r>
              <w:rPr>
                <w:rFonts w:ascii="宋体" w:hAnsi="宋体" w:hint="eastAsia"/>
                <w:color w:val="0D0D0D" w:themeColor="text1" w:themeTint="F2"/>
                <w:szCs w:val="21"/>
              </w:rPr>
              <w:t>操作简单，</w:t>
            </w:r>
            <w:r>
              <w:rPr>
                <w:rFonts w:ascii="宋体" w:hAnsi="宋体"/>
                <w:color w:val="0D0D0D" w:themeColor="text1" w:themeTint="F2"/>
                <w:szCs w:val="21"/>
              </w:rPr>
              <w:t>预览面板 LCD 屏</w:t>
            </w:r>
            <w:r>
              <w:rPr>
                <w:rFonts w:ascii="宋体" w:hAnsi="宋体" w:hint="eastAsia"/>
                <w:color w:val="0D0D0D" w:themeColor="text1" w:themeTint="F2"/>
                <w:szCs w:val="21"/>
              </w:rPr>
              <w:t>和</w:t>
            </w:r>
            <w:r>
              <w:rPr>
                <w:rFonts w:ascii="宋体" w:hAnsi="宋体"/>
                <w:color w:val="0D0D0D" w:themeColor="text1" w:themeTint="F2"/>
                <w:szCs w:val="21"/>
              </w:rPr>
              <w:t>外接</w:t>
            </w:r>
            <w:r>
              <w:rPr>
                <w:rFonts w:ascii="宋体" w:hAnsi="宋体" w:hint="eastAsia"/>
                <w:color w:val="0D0D0D" w:themeColor="text1" w:themeTint="F2"/>
                <w:szCs w:val="21"/>
              </w:rPr>
              <w:t>移动触摸</w:t>
            </w:r>
            <w:r>
              <w:rPr>
                <w:rFonts w:ascii="宋体" w:hAnsi="宋体"/>
                <w:color w:val="0D0D0D" w:themeColor="text1" w:themeTint="F2"/>
                <w:szCs w:val="21"/>
              </w:rPr>
              <w:t>屏幕</w:t>
            </w:r>
            <w:r>
              <w:rPr>
                <w:rFonts w:ascii="宋体" w:hAnsi="宋体" w:hint="eastAsia"/>
                <w:color w:val="0D0D0D" w:themeColor="text1" w:themeTint="F2"/>
                <w:szCs w:val="21"/>
              </w:rPr>
              <w:t>，</w:t>
            </w:r>
            <w:r>
              <w:rPr>
                <w:rFonts w:ascii="宋体" w:hAnsi="宋体"/>
                <w:color w:val="0D0D0D" w:themeColor="text1" w:themeTint="F2"/>
                <w:szCs w:val="21"/>
              </w:rPr>
              <w:t>进入</w:t>
            </w:r>
            <w:r>
              <w:rPr>
                <w:rFonts w:ascii="宋体" w:hAnsi="宋体" w:hint="eastAsia"/>
                <w:color w:val="0D0D0D" w:themeColor="text1" w:themeTint="F2"/>
                <w:szCs w:val="21"/>
              </w:rPr>
              <w:t>操作菜单</w:t>
            </w:r>
          </w:p>
        </w:tc>
        <w:tc>
          <w:tcPr>
            <w:tcW w:w="954" w:type="dxa"/>
          </w:tcPr>
          <w:p w:rsidR="00BE143B" w:rsidRDefault="00BE143B" w:rsidP="00EF03BF">
            <w:pPr>
              <w:rPr>
                <w:color w:val="0D0D0D" w:themeColor="text1" w:themeTint="F2"/>
              </w:rPr>
            </w:pPr>
          </w:p>
        </w:tc>
      </w:tr>
      <w:tr w:rsidR="00BE143B" w:rsidTr="00EF03BF">
        <w:trPr>
          <w:trHeight w:val="465"/>
          <w:jc w:val="center"/>
        </w:trPr>
        <w:tc>
          <w:tcPr>
            <w:tcW w:w="1151" w:type="dxa"/>
            <w:vAlign w:val="center"/>
          </w:tcPr>
          <w:p w:rsidR="00BE143B" w:rsidRDefault="00BE143B" w:rsidP="00EF03BF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 w:themeColor="text1" w:themeTint="F2"/>
              </w:rPr>
            </w:pPr>
            <w:r>
              <w:rPr>
                <w:rFonts w:ascii="宋体" w:eastAsia="宋体" w:hAnsi="宋体" w:cs="宋体" w:hint="eastAsia"/>
                <w:color w:val="0D0D0D" w:themeColor="text1" w:themeTint="F2"/>
                <w:sz w:val="18"/>
                <w:szCs w:val="18"/>
              </w:rPr>
              <w:t>★</w:t>
            </w:r>
            <w:r>
              <w:rPr>
                <w:rFonts w:ascii="Times New Roman" w:hAnsi="Times New Roman" w:cs="Times New Roman"/>
                <w:color w:val="0D0D0D" w:themeColor="text1" w:themeTint="F2"/>
              </w:rPr>
              <w:t>3.</w:t>
            </w:r>
            <w:r>
              <w:rPr>
                <w:rFonts w:ascii="Times New Roman" w:hAnsi="Times New Roman" w:cs="Times New Roman" w:hint="eastAsia"/>
                <w:color w:val="0D0D0D" w:themeColor="text1" w:themeTint="F2"/>
              </w:rPr>
              <w:t>3</w:t>
            </w:r>
          </w:p>
        </w:tc>
        <w:tc>
          <w:tcPr>
            <w:tcW w:w="8100" w:type="dxa"/>
          </w:tcPr>
          <w:p w:rsidR="00BE143B" w:rsidRDefault="00BE143B" w:rsidP="00EF03BF">
            <w:pPr>
              <w:widowControl/>
              <w:spacing w:line="400" w:lineRule="exact"/>
              <w:jc w:val="left"/>
              <w:rPr>
                <w:rFonts w:ascii="宋体" w:hAnsi="宋体"/>
                <w:color w:val="0D0D0D" w:themeColor="text1" w:themeTint="F2"/>
                <w:szCs w:val="21"/>
              </w:rPr>
            </w:pPr>
            <w:r>
              <w:rPr>
                <w:rFonts w:ascii="宋体" w:hAnsi="宋体"/>
                <w:color w:val="0D0D0D" w:themeColor="text1" w:themeTint="F2"/>
                <w:szCs w:val="21"/>
              </w:rPr>
              <w:t>HIS数据</w:t>
            </w:r>
            <w:r>
              <w:rPr>
                <w:rFonts w:ascii="宋体" w:hAnsi="宋体" w:hint="eastAsia"/>
                <w:color w:val="0D0D0D" w:themeColor="text1" w:themeTint="F2"/>
                <w:szCs w:val="21"/>
              </w:rPr>
              <w:t>：</w:t>
            </w:r>
            <w:r>
              <w:rPr>
                <w:rFonts w:ascii="宋体" w:hAnsi="宋体"/>
                <w:color w:val="0D0D0D" w:themeColor="text1" w:themeTint="F2"/>
                <w:szCs w:val="21"/>
              </w:rPr>
              <w:t>直接导入PACS</w:t>
            </w:r>
            <w:r>
              <w:rPr>
                <w:rFonts w:ascii="宋体" w:hAnsi="宋体" w:hint="eastAsia"/>
                <w:color w:val="0D0D0D" w:themeColor="text1" w:themeTint="F2"/>
                <w:szCs w:val="21"/>
              </w:rPr>
              <w:t>，</w:t>
            </w:r>
            <w:r>
              <w:rPr>
                <w:rFonts w:ascii="宋体" w:hAnsi="宋体"/>
                <w:color w:val="0D0D0D" w:themeColor="text1" w:themeTint="F2"/>
                <w:szCs w:val="21"/>
              </w:rPr>
              <w:t xml:space="preserve"> 支持FTP 文件传输 </w:t>
            </w:r>
          </w:p>
        </w:tc>
        <w:tc>
          <w:tcPr>
            <w:tcW w:w="954" w:type="dxa"/>
          </w:tcPr>
          <w:p w:rsidR="00BE143B" w:rsidRDefault="00BE143B" w:rsidP="00EF03BF">
            <w:pPr>
              <w:rPr>
                <w:color w:val="0D0D0D" w:themeColor="text1" w:themeTint="F2"/>
              </w:rPr>
            </w:pPr>
          </w:p>
        </w:tc>
      </w:tr>
      <w:tr w:rsidR="00BE143B" w:rsidTr="00EF03BF">
        <w:trPr>
          <w:trHeight w:val="465"/>
          <w:jc w:val="center"/>
        </w:trPr>
        <w:tc>
          <w:tcPr>
            <w:tcW w:w="1151" w:type="dxa"/>
            <w:vAlign w:val="center"/>
          </w:tcPr>
          <w:p w:rsidR="00BE143B" w:rsidRDefault="00BE143B" w:rsidP="00EF03BF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</w:rPr>
              <w:t>3.</w:t>
            </w:r>
            <w:r>
              <w:rPr>
                <w:rFonts w:ascii="Times New Roman" w:hAnsi="Times New Roman" w:cs="Times New Roman" w:hint="eastAsia"/>
                <w:color w:val="0D0D0D" w:themeColor="text1" w:themeTint="F2"/>
              </w:rPr>
              <w:t>4</w:t>
            </w:r>
          </w:p>
        </w:tc>
        <w:tc>
          <w:tcPr>
            <w:tcW w:w="8100" w:type="dxa"/>
          </w:tcPr>
          <w:p w:rsidR="00BE143B" w:rsidRDefault="00BE143B" w:rsidP="00EF03BF">
            <w:pPr>
              <w:widowControl/>
              <w:spacing w:line="400" w:lineRule="exact"/>
              <w:jc w:val="left"/>
              <w:rPr>
                <w:rFonts w:ascii="宋体" w:hAnsi="宋体"/>
                <w:color w:val="0D0D0D" w:themeColor="text1" w:themeTint="F2"/>
                <w:szCs w:val="21"/>
              </w:rPr>
            </w:pPr>
            <w:r>
              <w:rPr>
                <w:rFonts w:ascii="宋体" w:hAnsi="宋体" w:hint="eastAsia"/>
                <w:color w:val="0D0D0D" w:themeColor="text1" w:themeTint="F2"/>
                <w:szCs w:val="21"/>
              </w:rPr>
              <w:t>音频和视频</w:t>
            </w:r>
            <w:r>
              <w:rPr>
                <w:rFonts w:ascii="宋体" w:hAnsi="宋体"/>
                <w:color w:val="0D0D0D" w:themeColor="text1" w:themeTint="F2"/>
                <w:szCs w:val="21"/>
              </w:rPr>
              <w:t>输入</w:t>
            </w:r>
            <w:r>
              <w:rPr>
                <w:rFonts w:ascii="宋体" w:hAnsi="宋体" w:hint="eastAsia"/>
                <w:color w:val="0D0D0D" w:themeColor="text1" w:themeTint="F2"/>
                <w:szCs w:val="21"/>
              </w:rPr>
              <w:t>：数字高清接口，</w:t>
            </w:r>
            <w:r>
              <w:rPr>
                <w:rFonts w:ascii="宋体" w:hAnsi="宋体"/>
                <w:color w:val="0D0D0D" w:themeColor="text1" w:themeTint="F2"/>
                <w:szCs w:val="21"/>
              </w:rPr>
              <w:t>DVI-D (高达1920x1080p/60)</w:t>
            </w:r>
            <w:r>
              <w:rPr>
                <w:rFonts w:ascii="宋体" w:hAnsi="宋体" w:hint="eastAsia"/>
                <w:color w:val="0D0D0D" w:themeColor="text1" w:themeTint="F2"/>
                <w:szCs w:val="21"/>
              </w:rPr>
              <w:t>，</w:t>
            </w:r>
            <w:r>
              <w:rPr>
                <w:rFonts w:ascii="宋体" w:hAnsi="宋体"/>
                <w:color w:val="0D0D0D" w:themeColor="text1" w:themeTint="F2"/>
                <w:szCs w:val="21"/>
              </w:rPr>
              <w:t xml:space="preserve"> SDI</w:t>
            </w:r>
            <w:r>
              <w:rPr>
                <w:rFonts w:ascii="宋体" w:hAnsi="宋体" w:hint="eastAsia"/>
                <w:color w:val="0D0D0D" w:themeColor="text1" w:themeTint="F2"/>
                <w:szCs w:val="21"/>
              </w:rPr>
              <w:t>：</w:t>
            </w:r>
            <w:r>
              <w:rPr>
                <w:rFonts w:ascii="宋体" w:hAnsi="宋体"/>
                <w:color w:val="0D0D0D" w:themeColor="text1" w:themeTint="F2"/>
                <w:szCs w:val="21"/>
              </w:rPr>
              <w:t xml:space="preserve"> BNC x 1, 75</w:t>
            </w:r>
            <w:r>
              <w:rPr>
                <w:rFonts w:ascii="宋体" w:hAnsi="宋体" w:hint="eastAsia"/>
                <w:color w:val="0D0D0D" w:themeColor="text1" w:themeTint="F2"/>
                <w:szCs w:val="21"/>
              </w:rPr>
              <w:t>Ω</w:t>
            </w:r>
            <w:r>
              <w:rPr>
                <w:rFonts w:ascii="宋体" w:hAnsi="宋体"/>
                <w:color w:val="0D0D0D" w:themeColor="text1" w:themeTint="F2"/>
                <w:szCs w:val="21"/>
              </w:rPr>
              <w:t xml:space="preserve"> (高达3G)</w:t>
            </w:r>
            <w:r>
              <w:rPr>
                <w:rFonts w:ascii="宋体" w:hAnsi="宋体" w:hint="eastAsia"/>
                <w:color w:val="0D0D0D" w:themeColor="text1" w:themeTint="F2"/>
                <w:szCs w:val="21"/>
              </w:rPr>
              <w:t>，</w:t>
            </w:r>
            <w:r>
              <w:rPr>
                <w:rFonts w:ascii="宋体" w:hAnsi="宋体"/>
                <w:color w:val="0D0D0D" w:themeColor="text1" w:themeTint="F2"/>
                <w:szCs w:val="21"/>
              </w:rPr>
              <w:t xml:space="preserve"> 复合视频接口</w:t>
            </w:r>
            <w:r>
              <w:rPr>
                <w:rFonts w:ascii="宋体" w:hAnsi="宋体" w:hint="eastAsia"/>
                <w:color w:val="0D0D0D" w:themeColor="text1" w:themeTint="F2"/>
                <w:szCs w:val="21"/>
              </w:rPr>
              <w:t>：</w:t>
            </w:r>
            <w:r>
              <w:rPr>
                <w:rFonts w:ascii="宋体" w:hAnsi="宋体"/>
                <w:color w:val="0D0D0D" w:themeColor="text1" w:themeTint="F2"/>
                <w:szCs w:val="21"/>
              </w:rPr>
              <w:t>BNC x 1, 75</w:t>
            </w:r>
            <w:r>
              <w:rPr>
                <w:rFonts w:ascii="宋体" w:hAnsi="宋体" w:hint="eastAsia"/>
                <w:color w:val="0D0D0D" w:themeColor="text1" w:themeTint="F2"/>
                <w:szCs w:val="21"/>
              </w:rPr>
              <w:t>Ω</w:t>
            </w:r>
            <w:r>
              <w:rPr>
                <w:rFonts w:ascii="宋体" w:hAnsi="宋体"/>
                <w:color w:val="0D0D0D" w:themeColor="text1" w:themeTint="F2"/>
                <w:szCs w:val="21"/>
              </w:rPr>
              <w:t xml:space="preserve"> (NTSC, PAL) </w:t>
            </w:r>
            <w:r>
              <w:rPr>
                <w:rFonts w:ascii="宋体" w:hAnsi="宋体" w:hint="eastAsia"/>
                <w:color w:val="0D0D0D" w:themeColor="text1" w:themeTint="F2"/>
                <w:szCs w:val="21"/>
              </w:rPr>
              <w:t>，</w:t>
            </w:r>
            <w:r>
              <w:rPr>
                <w:rFonts w:ascii="宋体" w:hAnsi="宋体"/>
                <w:color w:val="0D0D0D" w:themeColor="text1" w:themeTint="F2"/>
                <w:szCs w:val="21"/>
              </w:rPr>
              <w:t>音频接口</w:t>
            </w:r>
            <w:r>
              <w:rPr>
                <w:rFonts w:ascii="宋体" w:hAnsi="宋体" w:hint="eastAsia"/>
                <w:color w:val="0D0D0D" w:themeColor="text1" w:themeTint="F2"/>
                <w:szCs w:val="21"/>
              </w:rPr>
              <w:t>：</w:t>
            </w:r>
            <w:r>
              <w:rPr>
                <w:rFonts w:ascii="宋体" w:hAnsi="宋体"/>
                <w:color w:val="0D0D0D" w:themeColor="text1" w:themeTint="F2"/>
                <w:szCs w:val="21"/>
              </w:rPr>
              <w:t xml:space="preserve"> 2个3.5mm 插口 (模拟信号) </w:t>
            </w:r>
          </w:p>
        </w:tc>
        <w:tc>
          <w:tcPr>
            <w:tcW w:w="954" w:type="dxa"/>
          </w:tcPr>
          <w:p w:rsidR="00BE143B" w:rsidRDefault="00BE143B" w:rsidP="00EF03BF">
            <w:pPr>
              <w:rPr>
                <w:color w:val="0D0D0D" w:themeColor="text1" w:themeTint="F2"/>
              </w:rPr>
            </w:pPr>
          </w:p>
        </w:tc>
      </w:tr>
      <w:tr w:rsidR="00BE143B" w:rsidTr="00EF03BF">
        <w:trPr>
          <w:trHeight w:val="465"/>
          <w:jc w:val="center"/>
        </w:trPr>
        <w:tc>
          <w:tcPr>
            <w:tcW w:w="1151" w:type="dxa"/>
            <w:vAlign w:val="center"/>
          </w:tcPr>
          <w:p w:rsidR="00BE143B" w:rsidRDefault="00BE143B" w:rsidP="00EF03BF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</w:rPr>
              <w:t>3.</w:t>
            </w:r>
            <w:r>
              <w:rPr>
                <w:rFonts w:ascii="Times New Roman" w:hAnsi="Times New Roman" w:cs="Times New Roman" w:hint="eastAsia"/>
                <w:color w:val="0D0D0D" w:themeColor="text1" w:themeTint="F2"/>
              </w:rPr>
              <w:t>5</w:t>
            </w:r>
          </w:p>
        </w:tc>
        <w:tc>
          <w:tcPr>
            <w:tcW w:w="8100" w:type="dxa"/>
          </w:tcPr>
          <w:p w:rsidR="00BE143B" w:rsidRDefault="00BE143B" w:rsidP="00EF03BF">
            <w:pPr>
              <w:widowControl/>
              <w:spacing w:line="400" w:lineRule="exact"/>
              <w:jc w:val="left"/>
              <w:rPr>
                <w:rFonts w:ascii="宋体" w:eastAsia="宋体" w:hAnsi="宋体"/>
                <w:color w:val="0D0D0D" w:themeColor="text1" w:themeTint="F2"/>
                <w:szCs w:val="21"/>
              </w:rPr>
            </w:pPr>
            <w:r>
              <w:rPr>
                <w:rFonts w:ascii="宋体" w:hAnsi="宋体" w:hint="eastAsia"/>
                <w:color w:val="0D0D0D" w:themeColor="text1" w:themeTint="F2"/>
                <w:szCs w:val="21"/>
              </w:rPr>
              <w:t>音频和视频</w:t>
            </w:r>
            <w:r>
              <w:rPr>
                <w:rFonts w:ascii="宋体" w:hAnsi="宋体"/>
                <w:color w:val="0D0D0D" w:themeColor="text1" w:themeTint="F2"/>
                <w:szCs w:val="21"/>
              </w:rPr>
              <w:t>输出</w:t>
            </w:r>
            <w:r>
              <w:rPr>
                <w:rFonts w:ascii="宋体" w:hAnsi="宋体" w:hint="eastAsia"/>
                <w:color w:val="0D0D0D" w:themeColor="text1" w:themeTint="F2"/>
                <w:szCs w:val="21"/>
              </w:rPr>
              <w:t>：数字信号</w:t>
            </w:r>
            <w:r>
              <w:rPr>
                <w:rFonts w:ascii="宋体" w:hAnsi="宋体"/>
                <w:color w:val="0D0D0D" w:themeColor="text1" w:themeTint="F2"/>
                <w:szCs w:val="21"/>
              </w:rPr>
              <w:t xml:space="preserve"> DVI-D </w:t>
            </w:r>
            <w:r>
              <w:rPr>
                <w:rFonts w:ascii="宋体" w:hAnsi="宋体" w:hint="eastAsia"/>
                <w:color w:val="0D0D0D" w:themeColor="text1" w:themeTint="F2"/>
                <w:szCs w:val="21"/>
              </w:rPr>
              <w:t>，</w:t>
            </w:r>
            <w:r>
              <w:rPr>
                <w:rFonts w:ascii="宋体" w:hAnsi="宋体"/>
                <w:color w:val="0D0D0D" w:themeColor="text1" w:themeTint="F2"/>
                <w:szCs w:val="21"/>
              </w:rPr>
              <w:t>以太网 2 个10/100/1000Mbps接口</w:t>
            </w:r>
          </w:p>
        </w:tc>
        <w:tc>
          <w:tcPr>
            <w:tcW w:w="954" w:type="dxa"/>
          </w:tcPr>
          <w:p w:rsidR="00BE143B" w:rsidRDefault="00BE143B" w:rsidP="00EF03BF">
            <w:pPr>
              <w:rPr>
                <w:color w:val="0D0D0D" w:themeColor="text1" w:themeTint="F2"/>
              </w:rPr>
            </w:pPr>
          </w:p>
        </w:tc>
      </w:tr>
      <w:tr w:rsidR="00BE143B" w:rsidTr="00EF03BF">
        <w:trPr>
          <w:trHeight w:val="465"/>
          <w:jc w:val="center"/>
        </w:trPr>
        <w:tc>
          <w:tcPr>
            <w:tcW w:w="1151" w:type="dxa"/>
            <w:vAlign w:val="center"/>
          </w:tcPr>
          <w:p w:rsidR="00BE143B" w:rsidRDefault="00BE143B" w:rsidP="00EF03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3.</w:t>
            </w:r>
            <w:r>
              <w:rPr>
                <w:rFonts w:ascii="Times New Roman" w:hAnsi="Times New Roman" w:cs="Times New Roman" w:hint="eastAsia"/>
                <w:color w:val="0D0D0D" w:themeColor="text1" w:themeTint="F2"/>
                <w:szCs w:val="21"/>
              </w:rPr>
              <w:t>6</w:t>
            </w:r>
          </w:p>
        </w:tc>
        <w:tc>
          <w:tcPr>
            <w:tcW w:w="8100" w:type="dxa"/>
          </w:tcPr>
          <w:p w:rsidR="00BE143B" w:rsidRDefault="00BE143B" w:rsidP="00EF03BF">
            <w:pPr>
              <w:widowControl/>
              <w:spacing w:line="400" w:lineRule="exact"/>
              <w:jc w:val="left"/>
              <w:rPr>
                <w:rFonts w:eastAsia="宋体"/>
                <w:color w:val="0D0D0D" w:themeColor="text1" w:themeTint="F2"/>
                <w:szCs w:val="21"/>
              </w:rPr>
            </w:pPr>
            <w:r>
              <w:rPr>
                <w:rFonts w:ascii="宋体" w:hAnsi="宋体" w:hint="eastAsia"/>
                <w:color w:val="0D0D0D" w:themeColor="text1" w:themeTint="F2"/>
                <w:szCs w:val="21"/>
              </w:rPr>
              <w:t>存储：硬盘≥</w:t>
            </w:r>
            <w:r>
              <w:rPr>
                <w:rFonts w:ascii="宋体" w:hAnsi="宋体"/>
                <w:color w:val="0D0D0D" w:themeColor="text1" w:themeTint="F2"/>
                <w:szCs w:val="21"/>
              </w:rPr>
              <w:t xml:space="preserve"> 1 T， FAT 32 , SATAII </w:t>
            </w:r>
            <w:r>
              <w:rPr>
                <w:rFonts w:ascii="宋体" w:hAnsi="宋体" w:hint="eastAsia"/>
                <w:color w:val="0D0D0D" w:themeColor="text1" w:themeTint="F2"/>
                <w:szCs w:val="21"/>
              </w:rPr>
              <w:t>，</w:t>
            </w:r>
            <w:r>
              <w:rPr>
                <w:rFonts w:ascii="宋体" w:hAnsi="宋体"/>
                <w:color w:val="0D0D0D" w:themeColor="text1" w:themeTint="F2"/>
                <w:szCs w:val="21"/>
              </w:rPr>
              <w:t>U盘</w:t>
            </w:r>
            <w:r>
              <w:rPr>
                <w:rFonts w:ascii="宋体" w:hAnsi="宋体" w:hint="eastAsia"/>
                <w:color w:val="0D0D0D" w:themeColor="text1" w:themeTint="F2"/>
                <w:szCs w:val="21"/>
              </w:rPr>
              <w:t>：</w:t>
            </w:r>
            <w:r>
              <w:rPr>
                <w:rFonts w:ascii="宋体" w:hAnsi="宋体"/>
                <w:color w:val="0D0D0D" w:themeColor="text1" w:themeTint="F2"/>
                <w:szCs w:val="21"/>
              </w:rPr>
              <w:t xml:space="preserve"> FAT 32</w:t>
            </w:r>
          </w:p>
        </w:tc>
        <w:tc>
          <w:tcPr>
            <w:tcW w:w="954" w:type="dxa"/>
          </w:tcPr>
          <w:p w:rsidR="00BE143B" w:rsidRDefault="00BE143B" w:rsidP="00EF03BF">
            <w:pPr>
              <w:rPr>
                <w:color w:val="0D0D0D" w:themeColor="text1" w:themeTint="F2"/>
              </w:rPr>
            </w:pPr>
          </w:p>
        </w:tc>
      </w:tr>
      <w:tr w:rsidR="00BE143B" w:rsidTr="00EF03BF">
        <w:trPr>
          <w:trHeight w:val="465"/>
          <w:jc w:val="center"/>
        </w:trPr>
        <w:tc>
          <w:tcPr>
            <w:tcW w:w="1151" w:type="dxa"/>
            <w:vAlign w:val="center"/>
          </w:tcPr>
          <w:p w:rsidR="00BE143B" w:rsidRDefault="00BE143B" w:rsidP="00EF03BF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</w:rPr>
              <w:t>3.</w:t>
            </w:r>
            <w:r>
              <w:rPr>
                <w:rFonts w:ascii="Times New Roman" w:hAnsi="Times New Roman" w:cs="Times New Roman" w:hint="eastAsia"/>
                <w:color w:val="0D0D0D" w:themeColor="text1" w:themeTint="F2"/>
              </w:rPr>
              <w:t>7</w:t>
            </w:r>
          </w:p>
        </w:tc>
        <w:tc>
          <w:tcPr>
            <w:tcW w:w="8100" w:type="dxa"/>
          </w:tcPr>
          <w:p w:rsidR="00BE143B" w:rsidRDefault="00BE143B" w:rsidP="00EF03BF">
            <w:pPr>
              <w:widowControl/>
              <w:spacing w:line="400" w:lineRule="exact"/>
              <w:jc w:val="left"/>
              <w:rPr>
                <w:rFonts w:ascii="宋体" w:hAnsi="宋体"/>
                <w:color w:val="0D0D0D" w:themeColor="text1" w:themeTint="F2"/>
              </w:rPr>
            </w:pPr>
            <w:r>
              <w:rPr>
                <w:rFonts w:ascii="宋体" w:hAnsi="宋体" w:hint="eastAsia"/>
                <w:color w:val="0D0D0D" w:themeColor="text1" w:themeTint="F2"/>
                <w:szCs w:val="21"/>
              </w:rPr>
              <w:t>备份：</w:t>
            </w:r>
            <w:r>
              <w:rPr>
                <w:rFonts w:ascii="宋体" w:hAnsi="宋体"/>
                <w:color w:val="0D0D0D" w:themeColor="text1" w:themeTint="F2"/>
                <w:szCs w:val="21"/>
              </w:rPr>
              <w:t>U盘和移动硬盘NTSC/PAL输入: AVI &amp; MP4</w:t>
            </w:r>
            <w:r>
              <w:rPr>
                <w:rFonts w:ascii="宋体" w:hAnsi="宋体" w:hint="eastAsia"/>
                <w:color w:val="0D0D0D" w:themeColor="text1" w:themeTint="F2"/>
                <w:szCs w:val="21"/>
              </w:rPr>
              <w:t>；</w:t>
            </w:r>
            <w:r>
              <w:rPr>
                <w:rFonts w:ascii="宋体" w:hAnsi="宋体"/>
                <w:color w:val="0D0D0D" w:themeColor="text1" w:themeTint="F2"/>
                <w:szCs w:val="21"/>
              </w:rPr>
              <w:t xml:space="preserve"> 高清格式: AVI &amp; MP4</w:t>
            </w:r>
            <w:r>
              <w:rPr>
                <w:rFonts w:ascii="宋体" w:hAnsi="宋体" w:hint="eastAsia"/>
                <w:color w:val="0D0D0D" w:themeColor="text1" w:themeTint="F2"/>
                <w:szCs w:val="21"/>
              </w:rPr>
              <w:t>；</w:t>
            </w:r>
            <w:r>
              <w:rPr>
                <w:rFonts w:ascii="宋体" w:hAnsi="宋体"/>
                <w:color w:val="0D0D0D" w:themeColor="text1" w:themeTint="F2"/>
                <w:szCs w:val="21"/>
              </w:rPr>
              <w:t xml:space="preserve"> 容量:  最大2T</w:t>
            </w:r>
          </w:p>
        </w:tc>
        <w:tc>
          <w:tcPr>
            <w:tcW w:w="954" w:type="dxa"/>
          </w:tcPr>
          <w:p w:rsidR="00BE143B" w:rsidRDefault="00BE143B" w:rsidP="00EF03BF">
            <w:pPr>
              <w:rPr>
                <w:color w:val="0D0D0D" w:themeColor="text1" w:themeTint="F2"/>
              </w:rPr>
            </w:pPr>
          </w:p>
        </w:tc>
      </w:tr>
      <w:tr w:rsidR="00BE143B" w:rsidTr="00EF03BF">
        <w:trPr>
          <w:trHeight w:val="465"/>
          <w:jc w:val="center"/>
        </w:trPr>
        <w:tc>
          <w:tcPr>
            <w:tcW w:w="1151" w:type="dxa"/>
            <w:vAlign w:val="center"/>
          </w:tcPr>
          <w:p w:rsidR="00BE143B" w:rsidRDefault="00BE143B" w:rsidP="00EF03BF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</w:rPr>
              <w:t>3.</w:t>
            </w:r>
            <w:r>
              <w:rPr>
                <w:rFonts w:ascii="Times New Roman" w:hAnsi="Times New Roman" w:cs="Times New Roman" w:hint="eastAsia"/>
                <w:color w:val="0D0D0D" w:themeColor="text1" w:themeTint="F2"/>
              </w:rPr>
              <w:t>8</w:t>
            </w:r>
          </w:p>
        </w:tc>
        <w:tc>
          <w:tcPr>
            <w:tcW w:w="8100" w:type="dxa"/>
          </w:tcPr>
          <w:p w:rsidR="00BE143B" w:rsidRDefault="00BE143B" w:rsidP="00EF03BF">
            <w:pPr>
              <w:widowControl/>
              <w:spacing w:line="400" w:lineRule="exact"/>
              <w:jc w:val="left"/>
              <w:rPr>
                <w:rFonts w:ascii="宋体" w:hAnsi="宋体"/>
                <w:color w:val="0D0D0D" w:themeColor="text1" w:themeTint="F2"/>
                <w:szCs w:val="21"/>
              </w:rPr>
            </w:pPr>
            <w:r>
              <w:rPr>
                <w:rFonts w:ascii="宋体" w:hAnsi="宋体" w:hint="eastAsia"/>
                <w:color w:val="0D0D0D" w:themeColor="text1" w:themeTint="F2"/>
                <w:szCs w:val="21"/>
              </w:rPr>
              <w:t>格式：视频</w:t>
            </w:r>
            <w:r>
              <w:rPr>
                <w:rFonts w:ascii="宋体" w:hAnsi="宋体"/>
                <w:color w:val="0D0D0D" w:themeColor="text1" w:themeTint="F2"/>
                <w:szCs w:val="21"/>
              </w:rPr>
              <w:t xml:space="preserve"> NTSC/PAL, 720x480P/60fps</w:t>
            </w:r>
            <w:r>
              <w:rPr>
                <w:rFonts w:ascii="宋体" w:hAnsi="宋体" w:hint="eastAsia"/>
                <w:color w:val="0D0D0D" w:themeColor="text1" w:themeTint="F2"/>
                <w:szCs w:val="21"/>
              </w:rPr>
              <w:t>；</w:t>
            </w:r>
            <w:r>
              <w:rPr>
                <w:rFonts w:ascii="宋体" w:hAnsi="宋体"/>
                <w:color w:val="0D0D0D" w:themeColor="text1" w:themeTint="F2"/>
                <w:szCs w:val="21"/>
              </w:rPr>
              <w:t xml:space="preserve"> 电脑 SVGA/XGA/SXGA, 1280x720p/60fps</w:t>
            </w:r>
          </w:p>
          <w:p w:rsidR="00BE143B" w:rsidRDefault="00BE143B" w:rsidP="00EF03BF">
            <w:pPr>
              <w:widowControl/>
              <w:spacing w:line="400" w:lineRule="exact"/>
              <w:jc w:val="left"/>
              <w:rPr>
                <w:rFonts w:ascii="宋体" w:hAnsi="宋体"/>
                <w:color w:val="0D0D0D" w:themeColor="text1" w:themeTint="F2"/>
              </w:rPr>
            </w:pPr>
            <w:r>
              <w:rPr>
                <w:rFonts w:ascii="宋体" w:hAnsi="宋体" w:hint="eastAsia"/>
                <w:color w:val="0D0D0D" w:themeColor="text1" w:themeTint="F2"/>
                <w:szCs w:val="21"/>
              </w:rPr>
              <w:lastRenderedPageBreak/>
              <w:t>高清：</w:t>
            </w:r>
            <w:r>
              <w:rPr>
                <w:rFonts w:ascii="宋体" w:hAnsi="宋体"/>
                <w:color w:val="0D0D0D" w:themeColor="text1" w:themeTint="F2"/>
                <w:szCs w:val="21"/>
              </w:rPr>
              <w:t>1080i/1080p, 1920x1080p/30fps ,1920x1080i/ 60fps</w:t>
            </w:r>
          </w:p>
        </w:tc>
        <w:tc>
          <w:tcPr>
            <w:tcW w:w="954" w:type="dxa"/>
          </w:tcPr>
          <w:p w:rsidR="00BE143B" w:rsidRDefault="00BE143B" w:rsidP="00EF03BF">
            <w:pPr>
              <w:rPr>
                <w:color w:val="0D0D0D" w:themeColor="text1" w:themeTint="F2"/>
              </w:rPr>
            </w:pPr>
          </w:p>
        </w:tc>
      </w:tr>
      <w:tr w:rsidR="00BE143B" w:rsidTr="00EF03BF">
        <w:trPr>
          <w:trHeight w:val="465"/>
          <w:jc w:val="center"/>
        </w:trPr>
        <w:tc>
          <w:tcPr>
            <w:tcW w:w="1151" w:type="dxa"/>
            <w:vAlign w:val="center"/>
          </w:tcPr>
          <w:p w:rsidR="00BE143B" w:rsidRDefault="00BE143B" w:rsidP="00EF03BF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</w:rPr>
              <w:lastRenderedPageBreak/>
              <w:t>3</w:t>
            </w:r>
            <w:r>
              <w:rPr>
                <w:rFonts w:ascii="Times New Roman" w:hAnsi="Times New Roman" w:cs="Times New Roman" w:hint="eastAsia"/>
                <w:color w:val="0D0D0D" w:themeColor="text1" w:themeTint="F2"/>
              </w:rPr>
              <w:t>.8.1</w:t>
            </w:r>
          </w:p>
        </w:tc>
        <w:tc>
          <w:tcPr>
            <w:tcW w:w="8100" w:type="dxa"/>
          </w:tcPr>
          <w:p w:rsidR="00BE143B" w:rsidRDefault="00BE143B" w:rsidP="00EF03BF">
            <w:pPr>
              <w:widowControl/>
              <w:spacing w:line="400" w:lineRule="exact"/>
              <w:jc w:val="left"/>
              <w:rPr>
                <w:rFonts w:ascii="宋体" w:hAnsi="宋体"/>
                <w:color w:val="0D0D0D" w:themeColor="text1" w:themeTint="F2"/>
              </w:rPr>
            </w:pPr>
            <w:r>
              <w:rPr>
                <w:rFonts w:ascii="宋体" w:hAnsi="宋体" w:hint="eastAsia"/>
                <w:color w:val="0D0D0D" w:themeColor="text1" w:themeTint="F2"/>
                <w:szCs w:val="21"/>
              </w:rPr>
              <w:t>音频和视频</w:t>
            </w:r>
            <w:r>
              <w:rPr>
                <w:rFonts w:ascii="宋体" w:hAnsi="宋体"/>
                <w:color w:val="0D0D0D" w:themeColor="text1" w:themeTint="F2"/>
                <w:szCs w:val="21"/>
              </w:rPr>
              <w:t>格式</w:t>
            </w:r>
            <w:r>
              <w:rPr>
                <w:rFonts w:ascii="宋体" w:hAnsi="宋体" w:hint="eastAsia"/>
                <w:color w:val="0D0D0D" w:themeColor="text1" w:themeTint="F2"/>
                <w:szCs w:val="21"/>
              </w:rPr>
              <w:t>：静态采集</w:t>
            </w:r>
            <w:r>
              <w:rPr>
                <w:rFonts w:ascii="宋体" w:hAnsi="宋体"/>
                <w:color w:val="0D0D0D" w:themeColor="text1" w:themeTint="F2"/>
                <w:szCs w:val="21"/>
              </w:rPr>
              <w:t xml:space="preserve"> BMP, JPEG, TIFF, DICOM</w:t>
            </w:r>
            <w:r>
              <w:rPr>
                <w:rFonts w:ascii="宋体" w:hAnsi="宋体" w:hint="eastAsia"/>
                <w:color w:val="0D0D0D" w:themeColor="text1" w:themeTint="F2"/>
                <w:szCs w:val="21"/>
              </w:rPr>
              <w:t>；</w:t>
            </w:r>
            <w:r>
              <w:rPr>
                <w:rFonts w:ascii="宋体" w:hAnsi="宋体"/>
                <w:color w:val="0D0D0D" w:themeColor="text1" w:themeTint="F2"/>
                <w:szCs w:val="21"/>
              </w:rPr>
              <w:t xml:space="preserve"> 动态采集 H.264, MPEG4, MJPEG</w:t>
            </w:r>
            <w:r>
              <w:rPr>
                <w:rFonts w:ascii="宋体" w:hAnsi="宋体" w:hint="eastAsia"/>
                <w:color w:val="0D0D0D" w:themeColor="text1" w:themeTint="F2"/>
                <w:szCs w:val="21"/>
              </w:rPr>
              <w:t>；</w:t>
            </w:r>
            <w:r>
              <w:rPr>
                <w:rFonts w:ascii="宋体" w:hAnsi="宋体"/>
                <w:color w:val="0D0D0D" w:themeColor="text1" w:themeTint="F2"/>
                <w:szCs w:val="21"/>
              </w:rPr>
              <w:t xml:space="preserve"> 视频流 H-264</w:t>
            </w:r>
            <w:r>
              <w:rPr>
                <w:rFonts w:ascii="宋体" w:hAnsi="宋体" w:hint="eastAsia"/>
                <w:color w:val="0D0D0D" w:themeColor="text1" w:themeTint="F2"/>
                <w:szCs w:val="21"/>
              </w:rPr>
              <w:t>；</w:t>
            </w:r>
            <w:r>
              <w:rPr>
                <w:rFonts w:ascii="宋体" w:hAnsi="宋体"/>
                <w:color w:val="0D0D0D" w:themeColor="text1" w:themeTint="F2"/>
                <w:szCs w:val="21"/>
              </w:rPr>
              <w:t xml:space="preserve"> 音频 AAC, G.711, G.726</w:t>
            </w:r>
          </w:p>
        </w:tc>
        <w:tc>
          <w:tcPr>
            <w:tcW w:w="954" w:type="dxa"/>
          </w:tcPr>
          <w:p w:rsidR="00BE143B" w:rsidRDefault="00BE143B" w:rsidP="00EF03BF">
            <w:pPr>
              <w:rPr>
                <w:color w:val="0D0D0D" w:themeColor="text1" w:themeTint="F2"/>
              </w:rPr>
            </w:pPr>
          </w:p>
        </w:tc>
      </w:tr>
      <w:tr w:rsidR="00BE143B" w:rsidTr="00EF03BF">
        <w:trPr>
          <w:trHeight w:val="465"/>
          <w:jc w:val="center"/>
        </w:trPr>
        <w:tc>
          <w:tcPr>
            <w:tcW w:w="1151" w:type="dxa"/>
            <w:vAlign w:val="center"/>
          </w:tcPr>
          <w:p w:rsidR="00BE143B" w:rsidRDefault="00BE143B" w:rsidP="00EF03BF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 w:themeColor="text1" w:themeTint="F2"/>
              </w:rPr>
            </w:pPr>
            <w:r>
              <w:rPr>
                <w:rFonts w:ascii="Times New Roman" w:hAnsi="Times New Roman" w:cs="Times New Roman" w:hint="eastAsia"/>
                <w:color w:val="0D0D0D" w:themeColor="text1" w:themeTint="F2"/>
              </w:rPr>
              <w:t>3.8.2</w:t>
            </w:r>
          </w:p>
        </w:tc>
        <w:tc>
          <w:tcPr>
            <w:tcW w:w="8100" w:type="dxa"/>
          </w:tcPr>
          <w:p w:rsidR="00BE143B" w:rsidRDefault="00BE143B" w:rsidP="00EF03BF">
            <w:pPr>
              <w:widowControl/>
              <w:spacing w:line="400" w:lineRule="exact"/>
              <w:jc w:val="left"/>
              <w:rPr>
                <w:rFonts w:ascii="宋体" w:hAnsi="宋体"/>
                <w:color w:val="0D0D0D" w:themeColor="text1" w:themeTint="F2"/>
              </w:rPr>
            </w:pPr>
            <w:r>
              <w:rPr>
                <w:rFonts w:ascii="宋体" w:hAnsi="宋体" w:hint="eastAsia"/>
                <w:color w:val="0D0D0D" w:themeColor="text1" w:themeTint="F2"/>
                <w:szCs w:val="21"/>
              </w:rPr>
              <w:t>控制和输入：</w:t>
            </w:r>
            <w:r>
              <w:rPr>
                <w:rFonts w:ascii="宋体" w:hAnsi="宋体"/>
                <w:color w:val="0D0D0D" w:themeColor="text1" w:themeTint="F2"/>
                <w:szCs w:val="21"/>
              </w:rPr>
              <w:t>DB9接口 1 个，RS-232C型 RJ-45接口 1个，LAN USB接口 2 个，连接鼠标或键盘 脚踏接口 2 个，3.5 mm 耳机接口</w:t>
            </w:r>
          </w:p>
        </w:tc>
        <w:tc>
          <w:tcPr>
            <w:tcW w:w="954" w:type="dxa"/>
          </w:tcPr>
          <w:p w:rsidR="00BE143B" w:rsidRDefault="00BE143B" w:rsidP="00EF03BF">
            <w:pPr>
              <w:rPr>
                <w:color w:val="0D0D0D" w:themeColor="text1" w:themeTint="F2"/>
              </w:rPr>
            </w:pPr>
          </w:p>
        </w:tc>
      </w:tr>
      <w:tr w:rsidR="00BE143B" w:rsidTr="00EF03BF">
        <w:trPr>
          <w:jc w:val="center"/>
        </w:trPr>
        <w:tc>
          <w:tcPr>
            <w:tcW w:w="1151" w:type="dxa"/>
            <w:vAlign w:val="center"/>
          </w:tcPr>
          <w:p w:rsidR="00BE143B" w:rsidRDefault="00BE143B" w:rsidP="00EF03BF">
            <w:pPr>
              <w:jc w:val="center"/>
              <w:rPr>
                <w:color w:val="0D0D0D" w:themeColor="text1" w:themeTint="F2"/>
              </w:rPr>
            </w:pPr>
            <w:r>
              <w:rPr>
                <w:color w:val="0D0D0D" w:themeColor="text1" w:themeTint="F2"/>
              </w:rPr>
              <w:t>4</w:t>
            </w:r>
          </w:p>
        </w:tc>
        <w:tc>
          <w:tcPr>
            <w:tcW w:w="8100" w:type="dxa"/>
          </w:tcPr>
          <w:p w:rsidR="00BE143B" w:rsidRDefault="00BE143B" w:rsidP="00EF03BF">
            <w:pPr>
              <w:spacing w:line="360" w:lineRule="auto"/>
              <w:rPr>
                <w:color w:val="0D0D0D" w:themeColor="text1" w:themeTint="F2"/>
              </w:rPr>
            </w:pPr>
            <w:r>
              <w:rPr>
                <w:rFonts w:hint="eastAsia"/>
                <w:color w:val="0D0D0D" w:themeColor="text1" w:themeTint="F2"/>
              </w:rPr>
              <w:t>售后服务内容和要求</w:t>
            </w:r>
          </w:p>
        </w:tc>
        <w:tc>
          <w:tcPr>
            <w:tcW w:w="954" w:type="dxa"/>
          </w:tcPr>
          <w:p w:rsidR="00BE143B" w:rsidRDefault="00BE143B" w:rsidP="00EF03BF">
            <w:pPr>
              <w:rPr>
                <w:color w:val="0D0D0D" w:themeColor="text1" w:themeTint="F2"/>
              </w:rPr>
            </w:pPr>
          </w:p>
        </w:tc>
      </w:tr>
      <w:tr w:rsidR="00BE143B" w:rsidTr="00EF03BF">
        <w:trPr>
          <w:jc w:val="center"/>
        </w:trPr>
        <w:tc>
          <w:tcPr>
            <w:tcW w:w="1151" w:type="dxa"/>
            <w:vAlign w:val="center"/>
          </w:tcPr>
          <w:p w:rsidR="00BE143B" w:rsidRDefault="00BE143B" w:rsidP="00EF03BF">
            <w:pPr>
              <w:jc w:val="center"/>
              <w:rPr>
                <w:color w:val="0D0D0D" w:themeColor="text1" w:themeTint="F2"/>
              </w:rPr>
            </w:pPr>
            <w:r>
              <w:rPr>
                <w:color w:val="0D0D0D" w:themeColor="text1" w:themeTint="F2"/>
              </w:rPr>
              <w:t>4.1</w:t>
            </w:r>
          </w:p>
        </w:tc>
        <w:tc>
          <w:tcPr>
            <w:tcW w:w="8100" w:type="dxa"/>
          </w:tcPr>
          <w:p w:rsidR="00BE143B" w:rsidRDefault="00BE143B" w:rsidP="00EF03BF">
            <w:pPr>
              <w:spacing w:line="360" w:lineRule="auto"/>
              <w:rPr>
                <w:color w:val="0D0D0D" w:themeColor="text1" w:themeTint="F2"/>
              </w:rPr>
            </w:pPr>
            <w:r>
              <w:rPr>
                <w:rFonts w:ascii="宋体" w:eastAsia="宋体" w:hAnsi="宋体" w:cs="宋体" w:hint="eastAsia"/>
                <w:color w:val="0D0D0D" w:themeColor="text1" w:themeTint="F2"/>
                <w:szCs w:val="21"/>
              </w:rPr>
              <w:t>整机免费保修期：≥3年。</w:t>
            </w:r>
          </w:p>
        </w:tc>
        <w:tc>
          <w:tcPr>
            <w:tcW w:w="954" w:type="dxa"/>
          </w:tcPr>
          <w:p w:rsidR="00BE143B" w:rsidRDefault="00BE143B" w:rsidP="00EF03BF">
            <w:pPr>
              <w:rPr>
                <w:color w:val="0D0D0D" w:themeColor="text1" w:themeTint="F2"/>
              </w:rPr>
            </w:pPr>
          </w:p>
        </w:tc>
      </w:tr>
      <w:tr w:rsidR="00BE143B" w:rsidTr="00EF03BF">
        <w:trPr>
          <w:jc w:val="center"/>
        </w:trPr>
        <w:tc>
          <w:tcPr>
            <w:tcW w:w="1151" w:type="dxa"/>
            <w:vAlign w:val="center"/>
          </w:tcPr>
          <w:p w:rsidR="00BE143B" w:rsidRDefault="00BE143B" w:rsidP="00EF03BF">
            <w:pPr>
              <w:jc w:val="center"/>
              <w:rPr>
                <w:color w:val="0D0D0D" w:themeColor="text1" w:themeTint="F2"/>
              </w:rPr>
            </w:pPr>
            <w:r>
              <w:rPr>
                <w:rFonts w:hint="eastAsia"/>
                <w:color w:val="0D0D0D" w:themeColor="text1" w:themeTint="F2"/>
              </w:rPr>
              <w:t>4.2</w:t>
            </w:r>
          </w:p>
        </w:tc>
        <w:tc>
          <w:tcPr>
            <w:tcW w:w="8100" w:type="dxa"/>
          </w:tcPr>
          <w:p w:rsidR="00BE143B" w:rsidRDefault="00BE143B" w:rsidP="00EF03BF">
            <w:pPr>
              <w:spacing w:line="360" w:lineRule="auto"/>
              <w:rPr>
                <w:color w:val="0D0D0D" w:themeColor="text1" w:themeTint="F2"/>
              </w:rPr>
            </w:pPr>
            <w:r>
              <w:rPr>
                <w:rFonts w:ascii="宋体" w:eastAsia="宋体" w:hAnsi="宋体" w:cs="宋体" w:hint="eastAsia"/>
                <w:color w:val="0D0D0D" w:themeColor="text1" w:themeTint="F2"/>
                <w:kern w:val="0"/>
                <w:szCs w:val="21"/>
              </w:rPr>
              <w:t>供应商在昆明有售后服务机构，有专职工程师提供7×24小时的技术及售后服务。</w:t>
            </w:r>
          </w:p>
        </w:tc>
        <w:tc>
          <w:tcPr>
            <w:tcW w:w="954" w:type="dxa"/>
          </w:tcPr>
          <w:p w:rsidR="00BE143B" w:rsidRDefault="00BE143B" w:rsidP="00EF03BF">
            <w:pPr>
              <w:rPr>
                <w:color w:val="0D0D0D" w:themeColor="text1" w:themeTint="F2"/>
              </w:rPr>
            </w:pPr>
          </w:p>
        </w:tc>
      </w:tr>
      <w:tr w:rsidR="00BE143B" w:rsidTr="00EF03BF">
        <w:trPr>
          <w:jc w:val="center"/>
        </w:trPr>
        <w:tc>
          <w:tcPr>
            <w:tcW w:w="1151" w:type="dxa"/>
            <w:vAlign w:val="center"/>
          </w:tcPr>
          <w:p w:rsidR="00BE143B" w:rsidRDefault="00BE143B" w:rsidP="00EF03BF">
            <w:pPr>
              <w:jc w:val="center"/>
              <w:rPr>
                <w:color w:val="0D0D0D" w:themeColor="text1" w:themeTint="F2"/>
              </w:rPr>
            </w:pPr>
            <w:r>
              <w:rPr>
                <w:rFonts w:hint="eastAsia"/>
                <w:color w:val="0D0D0D" w:themeColor="text1" w:themeTint="F2"/>
              </w:rPr>
              <w:t>4.3</w:t>
            </w:r>
          </w:p>
        </w:tc>
        <w:tc>
          <w:tcPr>
            <w:tcW w:w="8100" w:type="dxa"/>
          </w:tcPr>
          <w:p w:rsidR="00BE143B" w:rsidRDefault="00BE143B" w:rsidP="00EF03BF">
            <w:pPr>
              <w:spacing w:line="360" w:lineRule="auto"/>
              <w:rPr>
                <w:color w:val="0D0D0D" w:themeColor="text1" w:themeTint="F2"/>
              </w:rPr>
            </w:pPr>
            <w:r>
              <w:rPr>
                <w:rFonts w:ascii="宋体" w:eastAsia="宋体" w:hAnsi="宋体" w:cs="宋体" w:hint="eastAsia"/>
                <w:color w:val="0D0D0D" w:themeColor="text1" w:themeTint="F2"/>
                <w:kern w:val="0"/>
                <w:szCs w:val="21"/>
              </w:rPr>
              <w:t>提供培训计划，免费系统培训操作技师、保养技师和本院维修工程师。</w:t>
            </w:r>
          </w:p>
        </w:tc>
        <w:tc>
          <w:tcPr>
            <w:tcW w:w="954" w:type="dxa"/>
          </w:tcPr>
          <w:p w:rsidR="00BE143B" w:rsidRDefault="00BE143B" w:rsidP="00EF03BF">
            <w:pPr>
              <w:rPr>
                <w:color w:val="0D0D0D" w:themeColor="text1" w:themeTint="F2"/>
              </w:rPr>
            </w:pPr>
          </w:p>
        </w:tc>
      </w:tr>
      <w:tr w:rsidR="00BE143B" w:rsidTr="00EF03BF">
        <w:trPr>
          <w:jc w:val="center"/>
        </w:trPr>
        <w:tc>
          <w:tcPr>
            <w:tcW w:w="1151" w:type="dxa"/>
            <w:vAlign w:val="center"/>
          </w:tcPr>
          <w:p w:rsidR="00BE143B" w:rsidRDefault="00BE143B" w:rsidP="00EF03BF">
            <w:pPr>
              <w:jc w:val="center"/>
              <w:rPr>
                <w:color w:val="0D0D0D" w:themeColor="text1" w:themeTint="F2"/>
              </w:rPr>
            </w:pPr>
            <w:r>
              <w:rPr>
                <w:color w:val="0D0D0D" w:themeColor="text1" w:themeTint="F2"/>
              </w:rPr>
              <w:t>4.</w:t>
            </w:r>
            <w:r>
              <w:rPr>
                <w:rFonts w:hint="eastAsia"/>
                <w:color w:val="0D0D0D" w:themeColor="text1" w:themeTint="F2"/>
              </w:rPr>
              <w:t>4</w:t>
            </w:r>
          </w:p>
        </w:tc>
        <w:tc>
          <w:tcPr>
            <w:tcW w:w="8100" w:type="dxa"/>
          </w:tcPr>
          <w:p w:rsidR="00BE143B" w:rsidRDefault="00BE143B" w:rsidP="00EF03BF">
            <w:pPr>
              <w:spacing w:line="360" w:lineRule="auto"/>
              <w:rPr>
                <w:rFonts w:eastAsia="宋体"/>
                <w:color w:val="0D0D0D" w:themeColor="text1" w:themeTint="F2"/>
              </w:rPr>
            </w:pPr>
            <w:r>
              <w:rPr>
                <w:rFonts w:ascii="宋体" w:eastAsia="宋体" w:hAnsi="宋体" w:cs="宋体" w:hint="eastAsia"/>
                <w:color w:val="0D0D0D" w:themeColor="text1" w:themeTint="F2"/>
                <w:kern w:val="0"/>
                <w:szCs w:val="21"/>
              </w:rPr>
              <w:t>维修响应时间≤2小时，24小时内排除故障，每年不少于4次技术支持。</w:t>
            </w:r>
            <w:r>
              <w:rPr>
                <w:rFonts w:ascii="宋体" w:hAnsi="宋体" w:hint="eastAsia"/>
                <w:color w:val="0D0D0D" w:themeColor="text1" w:themeTint="F2"/>
              </w:rPr>
              <w:t>不定期寻访医院，及时解决医院的各种问题。</w:t>
            </w:r>
          </w:p>
        </w:tc>
        <w:tc>
          <w:tcPr>
            <w:tcW w:w="954" w:type="dxa"/>
          </w:tcPr>
          <w:p w:rsidR="00BE143B" w:rsidRDefault="00BE143B" w:rsidP="00EF03BF">
            <w:pPr>
              <w:rPr>
                <w:color w:val="0D0D0D" w:themeColor="text1" w:themeTint="F2"/>
              </w:rPr>
            </w:pPr>
          </w:p>
        </w:tc>
      </w:tr>
      <w:tr w:rsidR="00BE143B" w:rsidTr="00EF03BF">
        <w:trPr>
          <w:jc w:val="center"/>
        </w:trPr>
        <w:tc>
          <w:tcPr>
            <w:tcW w:w="1151" w:type="dxa"/>
            <w:vAlign w:val="center"/>
          </w:tcPr>
          <w:p w:rsidR="00BE143B" w:rsidRDefault="00BE143B" w:rsidP="00EF03BF">
            <w:pPr>
              <w:jc w:val="center"/>
              <w:rPr>
                <w:color w:val="0D0D0D" w:themeColor="text1" w:themeTint="F2"/>
              </w:rPr>
            </w:pPr>
            <w:r>
              <w:rPr>
                <w:color w:val="0D0D0D" w:themeColor="text1" w:themeTint="F2"/>
              </w:rPr>
              <w:t>4.</w:t>
            </w:r>
            <w:r>
              <w:rPr>
                <w:rFonts w:hint="eastAsia"/>
                <w:color w:val="0D0D0D" w:themeColor="text1" w:themeTint="F2"/>
              </w:rPr>
              <w:t>5</w:t>
            </w:r>
          </w:p>
        </w:tc>
        <w:tc>
          <w:tcPr>
            <w:tcW w:w="8100" w:type="dxa"/>
            <w:vAlign w:val="center"/>
          </w:tcPr>
          <w:p w:rsidR="00BE143B" w:rsidRDefault="00BE143B" w:rsidP="00EF03BF">
            <w:pPr>
              <w:spacing w:line="360" w:lineRule="auto"/>
              <w:rPr>
                <w:color w:val="0D0D0D" w:themeColor="text1" w:themeTint="F2"/>
              </w:rPr>
            </w:pPr>
            <w:r>
              <w:rPr>
                <w:rFonts w:ascii="宋体" w:eastAsia="宋体" w:hAnsi="宋体" w:cs="宋体" w:hint="eastAsia"/>
                <w:color w:val="0D0D0D" w:themeColor="text1" w:themeTint="F2"/>
                <w:kern w:val="0"/>
                <w:szCs w:val="21"/>
              </w:rPr>
              <w:t>制造商国内具有保税区零备件仓库以保证配件及时供应。</w:t>
            </w:r>
            <w:r>
              <w:rPr>
                <w:rFonts w:ascii="宋体" w:hAnsi="宋体" w:hint="eastAsia"/>
                <w:color w:val="0D0D0D" w:themeColor="text1" w:themeTint="F2"/>
              </w:rPr>
              <w:t>保修期后配件费用按成本价收取，免工时费</w:t>
            </w:r>
          </w:p>
        </w:tc>
        <w:tc>
          <w:tcPr>
            <w:tcW w:w="954" w:type="dxa"/>
          </w:tcPr>
          <w:p w:rsidR="00BE143B" w:rsidRDefault="00BE143B" w:rsidP="00EF03BF">
            <w:pPr>
              <w:rPr>
                <w:color w:val="0D0D0D" w:themeColor="text1" w:themeTint="F2"/>
              </w:rPr>
            </w:pPr>
          </w:p>
        </w:tc>
      </w:tr>
      <w:tr w:rsidR="00BE143B" w:rsidTr="00EF03BF">
        <w:trPr>
          <w:jc w:val="center"/>
        </w:trPr>
        <w:tc>
          <w:tcPr>
            <w:tcW w:w="1151" w:type="dxa"/>
            <w:vAlign w:val="center"/>
          </w:tcPr>
          <w:p w:rsidR="00BE143B" w:rsidRDefault="00BE143B" w:rsidP="00EF03BF">
            <w:pPr>
              <w:jc w:val="center"/>
              <w:rPr>
                <w:color w:val="0D0D0D" w:themeColor="text1" w:themeTint="F2"/>
              </w:rPr>
            </w:pPr>
            <w:r>
              <w:rPr>
                <w:color w:val="0D0D0D" w:themeColor="text1" w:themeTint="F2"/>
              </w:rPr>
              <w:t>4.</w:t>
            </w:r>
            <w:r>
              <w:rPr>
                <w:rFonts w:hint="eastAsia"/>
                <w:color w:val="0D0D0D" w:themeColor="text1" w:themeTint="F2"/>
              </w:rPr>
              <w:t>6</w:t>
            </w:r>
          </w:p>
        </w:tc>
        <w:tc>
          <w:tcPr>
            <w:tcW w:w="8100" w:type="dxa"/>
          </w:tcPr>
          <w:p w:rsidR="00BE143B" w:rsidRDefault="00BE143B" w:rsidP="00EF03BF">
            <w:pPr>
              <w:spacing w:line="360" w:lineRule="auto"/>
              <w:rPr>
                <w:color w:val="0D0D0D" w:themeColor="text1" w:themeTint="F2"/>
              </w:rPr>
            </w:pPr>
            <w:r>
              <w:rPr>
                <w:rFonts w:ascii="宋体" w:eastAsia="宋体" w:hAnsi="宋体" w:cs="宋体" w:hint="eastAsia"/>
                <w:color w:val="0D0D0D" w:themeColor="text1" w:themeTint="F2"/>
                <w:kern w:val="0"/>
                <w:szCs w:val="21"/>
              </w:rPr>
              <w:t>提供详细的产品技术彩页资料、技术资料（含操作手册、维修手册），除原版技术资料外，还须提供中文技术资料。进口设备必须具备中英文操作说明书；进口设备的电源及电源插头必须符合中国要求；设备的关键部位必须贴有小心操作，注意危险等中文标示。</w:t>
            </w:r>
          </w:p>
        </w:tc>
        <w:tc>
          <w:tcPr>
            <w:tcW w:w="954" w:type="dxa"/>
          </w:tcPr>
          <w:p w:rsidR="00BE143B" w:rsidRDefault="00BE143B" w:rsidP="00EF03BF">
            <w:pPr>
              <w:rPr>
                <w:color w:val="0D0D0D" w:themeColor="text1" w:themeTint="F2"/>
              </w:rPr>
            </w:pPr>
          </w:p>
        </w:tc>
      </w:tr>
    </w:tbl>
    <w:p w:rsidR="00BE143B" w:rsidRDefault="00BE143B" w:rsidP="00BE143B">
      <w:pPr>
        <w:rPr>
          <w:color w:val="0D0D0D" w:themeColor="text1" w:themeTint="F2"/>
        </w:rPr>
      </w:pPr>
    </w:p>
    <w:p w:rsidR="00BE143B" w:rsidRDefault="00BE143B" w:rsidP="00BE143B">
      <w:pPr>
        <w:rPr>
          <w:color w:val="0D0D0D" w:themeColor="text1" w:themeTint="F2"/>
        </w:rPr>
      </w:pPr>
    </w:p>
    <w:p w:rsidR="00BE143B" w:rsidRDefault="00BE143B" w:rsidP="00BE143B">
      <w:pPr>
        <w:rPr>
          <w:color w:val="0D0D0D" w:themeColor="text1" w:themeTint="F2"/>
        </w:rPr>
      </w:pPr>
    </w:p>
    <w:p w:rsidR="00BE143B" w:rsidRDefault="00BE143B" w:rsidP="00BE143B">
      <w:pPr>
        <w:rPr>
          <w:color w:val="0D0D0D" w:themeColor="text1" w:themeTint="F2"/>
        </w:rPr>
      </w:pPr>
    </w:p>
    <w:p w:rsidR="00BE143B" w:rsidRDefault="00BE143B" w:rsidP="00BE143B">
      <w:pPr>
        <w:rPr>
          <w:color w:val="0D0D0D" w:themeColor="text1" w:themeTint="F2"/>
        </w:rPr>
      </w:pPr>
    </w:p>
    <w:p w:rsidR="00BE143B" w:rsidRDefault="00BE143B" w:rsidP="00BE143B">
      <w:pPr>
        <w:rPr>
          <w:color w:val="0D0D0D" w:themeColor="text1" w:themeTint="F2"/>
        </w:rPr>
      </w:pPr>
    </w:p>
    <w:p w:rsidR="00BE143B" w:rsidRDefault="00BE143B" w:rsidP="00BE143B">
      <w:pPr>
        <w:rPr>
          <w:color w:val="0D0D0D" w:themeColor="text1" w:themeTint="F2"/>
        </w:rPr>
      </w:pPr>
    </w:p>
    <w:p w:rsidR="00BE143B" w:rsidRDefault="00BE143B" w:rsidP="00BE143B">
      <w:pPr>
        <w:rPr>
          <w:color w:val="0D0D0D" w:themeColor="text1" w:themeTint="F2"/>
        </w:rPr>
      </w:pPr>
    </w:p>
    <w:p w:rsidR="00BE143B" w:rsidRDefault="00BE143B" w:rsidP="00BE143B">
      <w:pPr>
        <w:rPr>
          <w:color w:val="0D0D0D" w:themeColor="text1" w:themeTint="F2"/>
        </w:rPr>
      </w:pPr>
    </w:p>
    <w:p w:rsidR="00BE143B" w:rsidRDefault="00BE143B" w:rsidP="00BE143B">
      <w:pPr>
        <w:rPr>
          <w:color w:val="0D0D0D" w:themeColor="text1" w:themeTint="F2"/>
        </w:rPr>
      </w:pPr>
    </w:p>
    <w:p w:rsidR="00BE143B" w:rsidRDefault="00BE143B" w:rsidP="00BE143B">
      <w:pPr>
        <w:rPr>
          <w:color w:val="0D0D0D" w:themeColor="text1" w:themeTint="F2"/>
        </w:rPr>
      </w:pPr>
    </w:p>
    <w:p w:rsidR="00BE143B" w:rsidRDefault="00BE143B" w:rsidP="00BE143B">
      <w:pPr>
        <w:rPr>
          <w:color w:val="0D0D0D" w:themeColor="text1" w:themeTint="F2"/>
        </w:rPr>
      </w:pPr>
    </w:p>
    <w:p w:rsidR="00BE143B" w:rsidRDefault="00BE143B" w:rsidP="00BE143B">
      <w:pPr>
        <w:rPr>
          <w:color w:val="0D0D0D" w:themeColor="text1" w:themeTint="F2"/>
        </w:rPr>
      </w:pPr>
    </w:p>
    <w:p w:rsidR="00BE143B" w:rsidRDefault="00BE143B" w:rsidP="00BE143B">
      <w:pPr>
        <w:rPr>
          <w:color w:val="0D0D0D" w:themeColor="text1" w:themeTint="F2"/>
        </w:rPr>
      </w:pPr>
    </w:p>
    <w:p w:rsidR="00BE143B" w:rsidRDefault="00BE143B" w:rsidP="00BE143B">
      <w:pPr>
        <w:rPr>
          <w:color w:val="0D0D0D" w:themeColor="text1" w:themeTint="F2"/>
        </w:rPr>
      </w:pPr>
    </w:p>
    <w:p w:rsidR="00BE143B" w:rsidRDefault="00BE143B" w:rsidP="00BE143B">
      <w:pPr>
        <w:tabs>
          <w:tab w:val="left" w:pos="709"/>
        </w:tabs>
        <w:jc w:val="left"/>
        <w:rPr>
          <w:color w:val="0D0D0D" w:themeColor="text1" w:themeTint="F2"/>
        </w:rPr>
      </w:pPr>
    </w:p>
    <w:p w:rsidR="009A20CB" w:rsidRPr="00BE143B" w:rsidRDefault="009A20CB"/>
    <w:sectPr w:rsidR="009A20CB" w:rsidRPr="00BE143B" w:rsidSect="001B11B8">
      <w:footerReference w:type="default" r:id="rId4"/>
      <w:pgSz w:w="11906" w:h="16838"/>
      <w:pgMar w:top="1134" w:right="1134" w:bottom="1134" w:left="1134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11B8" w:rsidRDefault="009A20CB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25" o:spid="_x0000_s1025" type="#_x0000_t202" style="position:absolute;margin-left:0;margin-top:0;width:2in;height:2in;z-index:251660288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Aj&#10;0coStwEAAFcDAAAOAAAAAAAAAAEAIAAAAB4BAABkcnMvZTJvRG9jLnhtbFBLBQYAAAAABgAGAFkB&#10;AABHBQAAAAA=&#10;" filled="f" stroked="f">
          <v:textbox style="mso-fit-shape-to-text:t" inset="0,0,0,0">
            <w:txbxContent>
              <w:p w:rsidR="001B11B8" w:rsidRDefault="009A20CB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BE143B">
                  <w:rPr>
                    <w:noProof/>
                    <w:sz w:val="18"/>
                  </w:rPr>
                  <w:t>2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BE143B"/>
    <w:rsid w:val="009A20CB"/>
    <w:rsid w:val="00BE14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BE143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BE14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BE143B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BE143B"/>
    <w:pPr>
      <w:ind w:firstLineChars="200" w:firstLine="420"/>
    </w:pPr>
  </w:style>
  <w:style w:type="paragraph" w:styleId="a4">
    <w:name w:val="Body Text Indent"/>
    <w:basedOn w:val="a"/>
    <w:link w:val="Char0"/>
    <w:uiPriority w:val="99"/>
    <w:semiHidden/>
    <w:unhideWhenUsed/>
    <w:rsid w:val="00BE143B"/>
    <w:pPr>
      <w:spacing w:after="120"/>
      <w:ind w:leftChars="200" w:left="420"/>
    </w:pPr>
  </w:style>
  <w:style w:type="character" w:customStyle="1" w:styleId="Char0">
    <w:name w:val="正文文本缩进 Char"/>
    <w:basedOn w:val="a0"/>
    <w:link w:val="a4"/>
    <w:uiPriority w:val="99"/>
    <w:semiHidden/>
    <w:rsid w:val="00BE143B"/>
  </w:style>
  <w:style w:type="paragraph" w:styleId="2">
    <w:name w:val="Body Text First Indent 2"/>
    <w:basedOn w:val="a4"/>
    <w:link w:val="2Char"/>
    <w:uiPriority w:val="99"/>
    <w:semiHidden/>
    <w:unhideWhenUsed/>
    <w:rsid w:val="00BE143B"/>
    <w:pPr>
      <w:ind w:firstLineChars="200" w:firstLine="420"/>
    </w:pPr>
  </w:style>
  <w:style w:type="character" w:customStyle="1" w:styleId="2Char">
    <w:name w:val="正文首行缩进 2 Char"/>
    <w:basedOn w:val="Char0"/>
    <w:link w:val="2"/>
    <w:uiPriority w:val="99"/>
    <w:semiHidden/>
    <w:rsid w:val="00BE143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230</Words>
  <Characters>1311</Characters>
  <Application>Microsoft Office Word</Application>
  <DocSecurity>0</DocSecurity>
  <Lines>10</Lines>
  <Paragraphs>3</Paragraphs>
  <ScaleCrop>false</ScaleCrop>
  <Company>Microsoft</Company>
  <LinksUpToDate>false</LinksUpToDate>
  <CharactersWithSpaces>1538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2021-12-04T13:12:00Z</dcterms:created>
  <dcterms:modified xsi:type="dcterms:W3CDTF">2021-12-04T13:12:00Z</dcterms:modified>
</cp:coreProperties>
</file>