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院煎药房装修改建项目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6"/>
        <w:tblW w:w="1312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需求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围墙顶部内层铝塑板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1、基层部分：3*3镀锌方管焊底架，                         2、内墙结构胶；            3、4厘铝塑板粘面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1.36*25.6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顶面隔热板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 xml:space="preserve">玻璃纤维5公分厚隔热棉 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4.5*25.6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>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418467D7"/>
    <w:rsid w:val="496C5154"/>
    <w:rsid w:val="52DA742A"/>
    <w:rsid w:val="54F86307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2022-01-06T06:28:55Z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