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75BF" w:rsidRDefault="007E18A5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C275BF" w:rsidRDefault="007E18A5">
      <w:pPr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pacing w:val="-16"/>
          <w:sz w:val="36"/>
          <w:szCs w:val="36"/>
        </w:rPr>
        <w:t>玉溪市中医医院</w:t>
      </w:r>
      <w:r>
        <w:rPr>
          <w:rFonts w:ascii="宋体" w:hAnsi="宋体" w:cs="宋体" w:hint="eastAsia"/>
          <w:b/>
          <w:bCs/>
          <w:sz w:val="36"/>
          <w:szCs w:val="36"/>
        </w:rPr>
        <w:t>盐酸洛贝林注射液</w:t>
      </w:r>
      <w:r>
        <w:rPr>
          <w:rFonts w:ascii="宋体" w:hAnsi="宋体" w:cs="宋体" w:hint="eastAsia"/>
          <w:b/>
          <w:bCs/>
          <w:sz w:val="36"/>
          <w:szCs w:val="36"/>
        </w:rPr>
        <w:t>的</w:t>
      </w:r>
      <w:r>
        <w:rPr>
          <w:rFonts w:ascii="宋体" w:hAnsi="宋体" w:cs="宋体" w:hint="eastAsia"/>
          <w:b/>
          <w:bCs/>
          <w:spacing w:val="-16"/>
          <w:sz w:val="36"/>
          <w:szCs w:val="36"/>
        </w:rPr>
        <w:t>报价单</w:t>
      </w:r>
    </w:p>
    <w:tbl>
      <w:tblPr>
        <w:tblW w:w="14175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00"/>
        <w:gridCol w:w="1717"/>
        <w:gridCol w:w="1905"/>
        <w:gridCol w:w="810"/>
        <w:gridCol w:w="1005"/>
        <w:gridCol w:w="1110"/>
        <w:gridCol w:w="1178"/>
        <w:gridCol w:w="877"/>
        <w:gridCol w:w="900"/>
        <w:gridCol w:w="803"/>
        <w:gridCol w:w="1095"/>
        <w:gridCol w:w="1275"/>
      </w:tblGrid>
      <w:tr w:rsidR="00C275BF">
        <w:trPr>
          <w:trHeight w:val="622"/>
        </w:trPr>
        <w:tc>
          <w:tcPr>
            <w:tcW w:w="1500" w:type="dxa"/>
            <w:vMerge w:val="restart"/>
            <w:vAlign w:val="center"/>
          </w:tcPr>
          <w:p w:rsidR="00C275BF" w:rsidRDefault="007E18A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品名</w:t>
            </w:r>
          </w:p>
        </w:tc>
        <w:tc>
          <w:tcPr>
            <w:tcW w:w="3622" w:type="dxa"/>
            <w:gridSpan w:val="2"/>
            <w:vAlign w:val="center"/>
          </w:tcPr>
          <w:p w:rsidR="00C275BF" w:rsidRDefault="007E18A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医院在用相关信息</w:t>
            </w:r>
          </w:p>
        </w:tc>
        <w:tc>
          <w:tcPr>
            <w:tcW w:w="9053" w:type="dxa"/>
            <w:gridSpan w:val="9"/>
            <w:vAlign w:val="center"/>
          </w:tcPr>
          <w:p w:rsidR="00C275BF" w:rsidRDefault="007E18A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报价相关信息</w:t>
            </w:r>
          </w:p>
        </w:tc>
      </w:tr>
      <w:tr w:rsidR="00C275BF">
        <w:trPr>
          <w:trHeight w:val="1262"/>
        </w:trPr>
        <w:tc>
          <w:tcPr>
            <w:tcW w:w="1500" w:type="dxa"/>
            <w:vMerge/>
            <w:vAlign w:val="center"/>
          </w:tcPr>
          <w:p w:rsidR="00C275BF" w:rsidRDefault="00C275BF">
            <w:pPr>
              <w:jc w:val="center"/>
              <w:rPr>
                <w:b/>
                <w:szCs w:val="21"/>
              </w:rPr>
            </w:pPr>
          </w:p>
        </w:tc>
        <w:tc>
          <w:tcPr>
            <w:tcW w:w="1717" w:type="dxa"/>
            <w:vAlign w:val="center"/>
          </w:tcPr>
          <w:p w:rsidR="00C275BF" w:rsidRDefault="007E18A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在用规格</w:t>
            </w:r>
          </w:p>
        </w:tc>
        <w:tc>
          <w:tcPr>
            <w:tcW w:w="1905" w:type="dxa"/>
            <w:vAlign w:val="center"/>
          </w:tcPr>
          <w:p w:rsidR="00C275BF" w:rsidRDefault="007E18A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在用生产厂家</w:t>
            </w:r>
          </w:p>
        </w:tc>
        <w:tc>
          <w:tcPr>
            <w:tcW w:w="810" w:type="dxa"/>
            <w:vAlign w:val="center"/>
          </w:tcPr>
          <w:p w:rsidR="00C275BF" w:rsidRDefault="007E18A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价格</w:t>
            </w:r>
            <w:r>
              <w:rPr>
                <w:rFonts w:hint="eastAsia"/>
                <w:b/>
                <w:szCs w:val="21"/>
              </w:rPr>
              <w:t>（元）</w:t>
            </w:r>
          </w:p>
        </w:tc>
        <w:tc>
          <w:tcPr>
            <w:tcW w:w="1005" w:type="dxa"/>
            <w:vAlign w:val="center"/>
          </w:tcPr>
          <w:p w:rsidR="00C275BF" w:rsidRDefault="007E18A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规格</w:t>
            </w:r>
          </w:p>
        </w:tc>
        <w:tc>
          <w:tcPr>
            <w:tcW w:w="1110" w:type="dxa"/>
            <w:vAlign w:val="center"/>
          </w:tcPr>
          <w:p w:rsidR="00C275BF" w:rsidRDefault="007E18A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生产厂家</w:t>
            </w:r>
          </w:p>
        </w:tc>
        <w:tc>
          <w:tcPr>
            <w:tcW w:w="1178" w:type="dxa"/>
            <w:vAlign w:val="center"/>
          </w:tcPr>
          <w:p w:rsidR="00C275BF" w:rsidRDefault="007E18A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  <w:r>
              <w:rPr>
                <w:rFonts w:hint="eastAsia"/>
                <w:b/>
                <w:szCs w:val="21"/>
              </w:rPr>
              <w:t>中市标（玉溪市联合限价采购平台）</w:t>
            </w:r>
          </w:p>
        </w:tc>
        <w:tc>
          <w:tcPr>
            <w:tcW w:w="877" w:type="dxa"/>
            <w:vAlign w:val="center"/>
          </w:tcPr>
          <w:p w:rsidR="00C275BF" w:rsidRDefault="007E18A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是否中</w:t>
            </w:r>
            <w:r>
              <w:rPr>
                <w:rFonts w:hint="eastAsia"/>
                <w:b/>
                <w:szCs w:val="21"/>
              </w:rPr>
              <w:t>省标</w:t>
            </w:r>
          </w:p>
        </w:tc>
        <w:tc>
          <w:tcPr>
            <w:tcW w:w="900" w:type="dxa"/>
            <w:vAlign w:val="center"/>
          </w:tcPr>
          <w:p w:rsidR="00C275BF" w:rsidRDefault="007E18A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</w:p>
          <w:p w:rsidR="00C275BF" w:rsidRDefault="007E18A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两票</w:t>
            </w:r>
          </w:p>
        </w:tc>
        <w:tc>
          <w:tcPr>
            <w:tcW w:w="803" w:type="dxa"/>
            <w:vAlign w:val="center"/>
          </w:tcPr>
          <w:p w:rsidR="00C275BF" w:rsidRDefault="007E18A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是否基药</w:t>
            </w:r>
          </w:p>
        </w:tc>
        <w:tc>
          <w:tcPr>
            <w:tcW w:w="1095" w:type="dxa"/>
            <w:vAlign w:val="center"/>
          </w:tcPr>
          <w:p w:rsidR="00C275BF" w:rsidRDefault="007E18A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医保类别（甲类、乙类、自费）</w:t>
            </w:r>
          </w:p>
        </w:tc>
        <w:tc>
          <w:tcPr>
            <w:tcW w:w="1275" w:type="dxa"/>
            <w:vAlign w:val="center"/>
          </w:tcPr>
          <w:p w:rsidR="00C275BF" w:rsidRDefault="00C275BF">
            <w:pPr>
              <w:jc w:val="center"/>
              <w:rPr>
                <w:b/>
                <w:szCs w:val="21"/>
              </w:rPr>
            </w:pPr>
          </w:p>
          <w:p w:rsidR="00C275BF" w:rsidRDefault="007E18A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配送公司</w:t>
            </w:r>
          </w:p>
        </w:tc>
      </w:tr>
      <w:tr w:rsidR="00C275BF">
        <w:trPr>
          <w:trHeight w:val="659"/>
        </w:trPr>
        <w:tc>
          <w:tcPr>
            <w:tcW w:w="1500" w:type="dxa"/>
            <w:vAlign w:val="center"/>
          </w:tcPr>
          <w:p w:rsidR="00C275BF" w:rsidRDefault="007E18A5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盐酸洛贝林注射液</w:t>
            </w:r>
          </w:p>
        </w:tc>
        <w:tc>
          <w:tcPr>
            <w:tcW w:w="1717" w:type="dxa"/>
            <w:vAlign w:val="center"/>
          </w:tcPr>
          <w:p w:rsidR="00C275BF" w:rsidRDefault="007E18A5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1ml</w:t>
            </w: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：</w:t>
            </w: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3mg</w:t>
            </w:r>
          </w:p>
        </w:tc>
        <w:tc>
          <w:tcPr>
            <w:tcW w:w="1905" w:type="dxa"/>
            <w:vAlign w:val="center"/>
          </w:tcPr>
          <w:p w:rsidR="00C275BF" w:rsidRDefault="007E18A5">
            <w:pPr>
              <w:widowControl/>
              <w:jc w:val="left"/>
              <w:textAlignment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上海禾</w:t>
            </w:r>
            <w:bookmarkStart w:id="0" w:name="_GoBack"/>
            <w:bookmarkEnd w:id="0"/>
            <w:r>
              <w:rPr>
                <w:rFonts w:hint="eastAsia"/>
                <w:b/>
                <w:bCs/>
                <w:szCs w:val="21"/>
              </w:rPr>
              <w:t>丰制药有限公司</w:t>
            </w:r>
          </w:p>
        </w:tc>
        <w:tc>
          <w:tcPr>
            <w:tcW w:w="810" w:type="dxa"/>
            <w:vAlign w:val="center"/>
          </w:tcPr>
          <w:p w:rsidR="00C275BF" w:rsidRDefault="00C275BF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275BF" w:rsidRDefault="00C275BF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C275BF" w:rsidRDefault="00C275BF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center"/>
          </w:tcPr>
          <w:p w:rsidR="00C275BF" w:rsidRDefault="00C275BF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center"/>
          </w:tcPr>
          <w:p w:rsidR="00C275BF" w:rsidRDefault="00C275BF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C275BF" w:rsidRDefault="00C275B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03" w:type="dxa"/>
            <w:vAlign w:val="bottom"/>
          </w:tcPr>
          <w:p w:rsidR="00C275BF" w:rsidRDefault="007E18A5">
            <w:pPr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是</w:t>
            </w:r>
          </w:p>
        </w:tc>
        <w:tc>
          <w:tcPr>
            <w:tcW w:w="1095" w:type="dxa"/>
            <w:vAlign w:val="bottom"/>
          </w:tcPr>
          <w:p w:rsidR="00C275BF" w:rsidRDefault="00C275B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75" w:type="dxa"/>
            <w:vAlign w:val="bottom"/>
          </w:tcPr>
          <w:p w:rsidR="00C275BF" w:rsidRDefault="00C275BF">
            <w:pPr>
              <w:rPr>
                <w:rFonts w:ascii="宋体" w:hAnsi="宋体" w:cs="宋体"/>
                <w:bCs/>
                <w:szCs w:val="21"/>
              </w:rPr>
            </w:pPr>
          </w:p>
        </w:tc>
      </w:tr>
    </w:tbl>
    <w:p w:rsidR="00C275BF" w:rsidRDefault="00C275BF">
      <w:pPr>
        <w:ind w:firstLineChars="2000" w:firstLine="4216"/>
        <w:rPr>
          <w:b/>
          <w:szCs w:val="21"/>
        </w:rPr>
      </w:pPr>
    </w:p>
    <w:p w:rsidR="00C275BF" w:rsidRDefault="007E18A5"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C275BF" w:rsidRDefault="007E18A5">
      <w:pPr>
        <w:ind w:firstLineChars="3200" w:firstLine="8995"/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  <w:r>
        <w:rPr>
          <w:sz w:val="28"/>
          <w:szCs w:val="28"/>
          <w:u w:val="single"/>
        </w:rPr>
        <w:t xml:space="preserve">                         </w:t>
      </w:r>
    </w:p>
    <w:sectPr w:rsidR="00C275BF" w:rsidSect="00C275BF">
      <w:pgSz w:w="16838" w:h="11906" w:orient="landscape"/>
      <w:pgMar w:top="1440" w:right="1378" w:bottom="1440" w:left="13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18A5" w:rsidRDefault="007E18A5" w:rsidP="00BF6C69">
      <w:r>
        <w:separator/>
      </w:r>
    </w:p>
  </w:endnote>
  <w:endnote w:type="continuationSeparator" w:id="1">
    <w:p w:rsidR="007E18A5" w:rsidRDefault="007E18A5" w:rsidP="00BF6C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方正仿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18A5" w:rsidRDefault="007E18A5" w:rsidP="00BF6C69">
      <w:r>
        <w:separator/>
      </w:r>
    </w:p>
  </w:footnote>
  <w:footnote w:type="continuationSeparator" w:id="1">
    <w:p w:rsidR="007E18A5" w:rsidRDefault="007E18A5" w:rsidP="00BF6C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C275BF"/>
    <w:rsid w:val="007E18A5"/>
    <w:rsid w:val="008A5A89"/>
    <w:rsid w:val="00BF6C69"/>
    <w:rsid w:val="00C275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75BF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C275BF"/>
    <w:pPr>
      <w:tabs>
        <w:tab w:val="center" w:pos="4153"/>
        <w:tab w:val="right" w:pos="8306"/>
      </w:tabs>
      <w:snapToGrid w:val="0"/>
      <w:jc w:val="left"/>
    </w:pPr>
    <w:rPr>
      <w:rFonts w:cs="宋体"/>
      <w:sz w:val="18"/>
      <w:szCs w:val="18"/>
    </w:rPr>
  </w:style>
  <w:style w:type="paragraph" w:styleId="a4">
    <w:name w:val="header"/>
    <w:basedOn w:val="a"/>
    <w:link w:val="Char0"/>
    <w:uiPriority w:val="99"/>
    <w:qFormat/>
    <w:rsid w:val="00C275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宋体"/>
      <w:sz w:val="18"/>
      <w:szCs w:val="18"/>
    </w:rPr>
  </w:style>
  <w:style w:type="table" w:styleId="a5">
    <w:name w:val="Table Grid"/>
    <w:basedOn w:val="a1"/>
    <w:uiPriority w:val="59"/>
    <w:qFormat/>
    <w:rsid w:val="00C275B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C275B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C275BF"/>
    <w:rPr>
      <w:sz w:val="18"/>
      <w:szCs w:val="18"/>
    </w:rPr>
  </w:style>
  <w:style w:type="character" w:customStyle="1" w:styleId="font11">
    <w:name w:val="font11"/>
    <w:basedOn w:val="a0"/>
    <w:qFormat/>
    <w:rsid w:val="00C275BF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C275BF"/>
    <w:rPr>
      <w:rFonts w:ascii="Segoe UI" w:eastAsia="Segoe UI" w:hAnsi="Segoe UI" w:cs="Segoe UI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C275BF"/>
    <w:rPr>
      <w:rFonts w:ascii="Segoe UI" w:eastAsia="Segoe UI" w:hAnsi="Segoe UI" w:cs="Segoe UI" w:hint="default"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sid w:val="00C275BF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203</Characters>
  <Application>Microsoft Office Word</Application>
  <DocSecurity>0</DocSecurity>
  <Lines>1</Lines>
  <Paragraphs>1</Paragraphs>
  <ScaleCrop>false</ScaleCrop>
  <Company>Microsoft</Company>
  <LinksUpToDate>false</LinksUpToDate>
  <CharactersWithSpaces>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2</cp:revision>
  <dcterms:created xsi:type="dcterms:W3CDTF">2022-02-23T08:34:00Z</dcterms:created>
  <dcterms:modified xsi:type="dcterms:W3CDTF">2022-02-23T08:34:00Z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  <property fmtid="{D5CDD505-2E9C-101B-9397-08002B2CF9AE}" pid="3" name="ICV">
    <vt:lpwstr>671710cd4e74448d8d65555be2dcf601</vt:lpwstr>
  </property>
</Properties>
</file>