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附表：</w:t>
      </w:r>
    </w:p>
    <w:p>
      <w:pPr>
        <w:jc w:val="center"/>
        <w:rPr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院重型货架采购</w:t>
      </w:r>
      <w:r>
        <w:rPr>
          <w:rFonts w:hint="eastAsia" w:asciiTheme="minorEastAsia" w:hAnsiTheme="minorEastAsia" w:eastAsiaTheme="minorEastAsia"/>
          <w:b/>
          <w:sz w:val="24"/>
          <w:szCs w:val="24"/>
        </w:rPr>
        <w:t>项目</w:t>
      </w:r>
      <w:r>
        <w:rPr>
          <w:rFonts w:hint="eastAsia" w:ascii="宋体" w:hAnsi="宋体"/>
          <w:b/>
          <w:sz w:val="24"/>
          <w:szCs w:val="24"/>
        </w:rPr>
        <w:t>报价表</w:t>
      </w:r>
    </w:p>
    <w:tbl>
      <w:tblPr>
        <w:tblStyle w:val="6"/>
        <w:tblW w:w="129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2"/>
        <w:gridCol w:w="1792"/>
        <w:gridCol w:w="1860"/>
        <w:gridCol w:w="2545"/>
        <w:gridCol w:w="871"/>
        <w:gridCol w:w="1045"/>
        <w:gridCol w:w="1914"/>
        <w:gridCol w:w="2261"/>
      </w:tblGrid>
      <w:tr>
        <w:tblPrEx>
          <w:tblLayout w:type="fixed"/>
        </w:tblPrEx>
        <w:trPr>
          <w:trHeight w:val="671" w:hRule="atLeast"/>
        </w:trPr>
        <w:tc>
          <w:tcPr>
            <w:tcW w:w="61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序号</w:t>
            </w:r>
          </w:p>
        </w:tc>
        <w:tc>
          <w:tcPr>
            <w:tcW w:w="1792" w:type="dxa"/>
            <w:vMerge w:val="restart"/>
            <w:tcBorders>
              <w:top w:val="single" w:color="000000" w:sz="8" w:space="0"/>
              <w:left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品名</w:t>
            </w:r>
          </w:p>
        </w:tc>
        <w:tc>
          <w:tcPr>
            <w:tcW w:w="1860" w:type="dxa"/>
            <w:vMerge w:val="restart"/>
            <w:tcBorders>
              <w:top w:val="single" w:color="000000" w:sz="8" w:space="0"/>
              <w:left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规格</w:t>
            </w:r>
          </w:p>
        </w:tc>
        <w:tc>
          <w:tcPr>
            <w:tcW w:w="25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功能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需求</w:t>
            </w:r>
          </w:p>
        </w:tc>
        <w:tc>
          <w:tcPr>
            <w:tcW w:w="8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104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量</w:t>
            </w:r>
          </w:p>
        </w:tc>
        <w:tc>
          <w:tcPr>
            <w:tcW w:w="4175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金额（元）</w:t>
            </w:r>
          </w:p>
        </w:tc>
      </w:tr>
      <w:tr>
        <w:tblPrEx>
          <w:tblLayout w:type="fixed"/>
        </w:tblPrEx>
        <w:trPr>
          <w:trHeight w:val="312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792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5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91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单价</w:t>
            </w:r>
          </w:p>
        </w:tc>
        <w:tc>
          <w:tcPr>
            <w:tcW w:w="22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1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79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8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5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8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04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1914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2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重型货架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eastAsia="zh-CN"/>
              </w:rPr>
              <w:t>2000*2000*700</w:t>
            </w:r>
          </w:p>
        </w:tc>
        <w:tc>
          <w:tcPr>
            <w:tcW w:w="254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材料：采用优质冷轧钢板经剪切、冲压、折弯、焊接、装配而成，喷塑前均经磷化处理；采用自动喷淋式磷化，经自动烘干后直接喷塑。其特点是：磷化膜化学性能稳定，符合GB6807-86国家标准。零件表面干净，产品质量稳定。产品采用亚光环氧/聚脂形粉末，经过静电喷涂，结合能力强，具有优异的柔韧性、耐磨性和装饰性并切属于环保产品。货架层板高度可调，坚固耐用，性能优良，可存放大量货物不变形。台板厚度=0.8mm，立柱厚度=1.2mm</w:t>
            </w:r>
          </w:p>
        </w:tc>
        <w:tc>
          <w:tcPr>
            <w:tcW w:w="8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个</w:t>
            </w: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</w:p>
        </w:tc>
        <w:tc>
          <w:tcPr>
            <w:tcW w:w="2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18"/>
                <w:szCs w:val="18"/>
              </w:rPr>
            </w:pPr>
            <w:bookmarkStart w:id="0" w:name="_GoBack"/>
            <w:bookmarkEnd w:id="0"/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</w:rPr>
        <w:t>备注 1、上表中的报价包含税收、人工、配送、安装调试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eastAsia="zh-CN"/>
        </w:rPr>
        <w:t>、附件</w:t>
      </w:r>
      <w:r>
        <w:rPr>
          <w:rFonts w:hint="eastAsia" w:asciiTheme="minorEastAsia" w:hAnsiTheme="minorEastAsia" w:eastAsiaTheme="minorEastAsia" w:cstheme="minorEastAsia"/>
          <w:sz w:val="18"/>
          <w:szCs w:val="18"/>
        </w:rPr>
        <w:t>等一切费用。</w:t>
      </w:r>
    </w:p>
    <w:p>
      <w:pPr>
        <w:rPr>
          <w:rFonts w:hint="eastAsia" w:asciiTheme="minorEastAsia" w:hAnsiTheme="minorEastAsia" w:eastAsiaTheme="minorEastAsia" w:cstheme="minorEastAsia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</w:rPr>
        <w:t xml:space="preserve">     2、请各家公司于202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18"/>
          <w:szCs w:val="18"/>
        </w:rPr>
        <w:t>年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18"/>
          <w:szCs w:val="18"/>
        </w:rPr>
        <w:t>月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23</w:t>
      </w:r>
      <w:r>
        <w:rPr>
          <w:rFonts w:hint="eastAsia" w:asciiTheme="minorEastAsia" w:hAnsiTheme="minorEastAsia" w:eastAsiaTheme="minorEastAsia" w:cstheme="minorEastAsia"/>
          <w:sz w:val="18"/>
          <w:szCs w:val="18"/>
        </w:rPr>
        <w:t>日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  <w:sz w:val="18"/>
          <w:szCs w:val="18"/>
        </w:rPr>
        <w:t>点30分前将报价单和公司三证的复印件，密封交到玉溪市中医医院二号楼9楼审计科。</w:t>
      </w:r>
    </w:p>
    <w:p>
      <w:pPr>
        <w:ind w:firstLine="10440" w:firstLineChars="5800"/>
        <w:rPr>
          <w:rFonts w:hint="eastAsia" w:asciiTheme="minorEastAsia" w:hAnsiTheme="minorEastAsia" w:eastAsiaTheme="minorEastAsia" w:cstheme="minorEastAsia"/>
          <w:sz w:val="18"/>
          <w:szCs w:val="18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</w:rPr>
        <w:t>公司名称     盖章</w:t>
      </w:r>
    </w:p>
    <w:p>
      <w:pPr>
        <w:ind w:firstLine="10350" w:firstLineChars="5750"/>
        <w:rPr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sz w:val="18"/>
          <w:szCs w:val="18"/>
        </w:rPr>
        <w:t>日期202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18"/>
          <w:szCs w:val="18"/>
        </w:rPr>
        <w:t>年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18"/>
          <w:szCs w:val="18"/>
        </w:rPr>
        <w:t>月</w:t>
      </w:r>
      <w:r>
        <w:rPr>
          <w:rFonts w:hint="eastAsia" w:asciiTheme="minorEastAsia" w:hAnsiTheme="minorEastAsia" w:eastAsiaTheme="minorEastAsia" w:cstheme="minorEastAsia"/>
          <w:sz w:val="18"/>
          <w:szCs w:val="18"/>
          <w:lang w:val="en-US" w:eastAsia="zh-CN"/>
        </w:rPr>
        <w:t>18</w:t>
      </w:r>
      <w:r>
        <w:rPr>
          <w:rFonts w:hint="eastAsia" w:asciiTheme="minorEastAsia" w:hAnsiTheme="minorEastAsia" w:eastAsiaTheme="minorEastAsia" w:cstheme="minorEastAsia"/>
          <w:sz w:val="18"/>
          <w:szCs w:val="18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18D37C1"/>
    <w:rsid w:val="083D4186"/>
    <w:rsid w:val="0F37343F"/>
    <w:rsid w:val="21024E2D"/>
    <w:rsid w:val="29125D90"/>
    <w:rsid w:val="33494501"/>
    <w:rsid w:val="339125EB"/>
    <w:rsid w:val="33AE025C"/>
    <w:rsid w:val="34ED441A"/>
    <w:rsid w:val="496C5154"/>
    <w:rsid w:val="54F86307"/>
    <w:rsid w:val="63470A89"/>
    <w:rsid w:val="63EA4D9D"/>
    <w:rsid w:val="64DA6B3B"/>
    <w:rsid w:val="712A131A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10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2022-03-18T00:08:24Z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