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玉溪市中医医院注射泵、营养泵报价单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注射泵、营养泵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注射泵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三通道带支架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营养泵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带加热功能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pStyle w:val="2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06960"/>
    <w:rsid w:val="00362EC4"/>
    <w:rsid w:val="003808EF"/>
    <w:rsid w:val="00404758"/>
    <w:rsid w:val="00492105"/>
    <w:rsid w:val="00646665"/>
    <w:rsid w:val="007278B8"/>
    <w:rsid w:val="00854C2D"/>
    <w:rsid w:val="00966F3E"/>
    <w:rsid w:val="00C9778B"/>
    <w:rsid w:val="00D15AB4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B843303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734</Words>
  <Characters>772</Characters>
  <Lines>6</Lines>
  <Paragraphs>1</Paragraphs>
  <TotalTime>1</TotalTime>
  <ScaleCrop>false</ScaleCrop>
  <LinksUpToDate>false</LinksUpToDate>
  <CharactersWithSpaces>820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2022-06-13T09:16:00Z</dcterms:created>
  <dc:creator>User</dc:creator>
  <cp:lastModifiedBy>赵春艳</cp:lastModifiedBy>
  <dcterms:modified xsi:type="dcterms:W3CDTF">2022-06-16T02:53:11Z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EBBEBB15E5954FC58C58AD41C190F87B</vt:lpwstr>
  </property>
</Properties>
</file>