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b/>
          <w:bCs/>
          <w:sz w:val="32"/>
          <w:szCs w:val="30"/>
        </w:rPr>
      </w:pPr>
      <w:r>
        <w:rPr>
          <w:rFonts w:hint="eastAsia"/>
          <w:b/>
          <w:bCs/>
          <w:sz w:val="32"/>
          <w:szCs w:val="30"/>
        </w:rPr>
        <w:t>附件2：</w:t>
      </w:r>
    </w:p>
    <w:p>
      <w:pPr>
        <w:jc w:val="center"/>
        <w:rPr>
          <w:b/>
          <w:bCs/>
          <w:sz w:val="30"/>
          <w:szCs w:val="30"/>
        </w:rPr>
      </w:pPr>
      <w:bookmarkStart w:id="0" w:name="_GoBack"/>
      <w:r>
        <w:rPr>
          <w:rFonts w:hint="eastAsia"/>
          <w:b/>
          <w:bCs/>
          <w:sz w:val="30"/>
          <w:szCs w:val="30"/>
        </w:rPr>
        <w:t>玉溪市中医医院麻醉科加强型气管导管参数要求</w:t>
      </w:r>
      <w:bookmarkEnd w:id="0"/>
    </w:p>
    <w:p>
      <w:pPr>
        <w:spacing w:line="360" w:lineRule="auto"/>
        <w:rPr>
          <w:b/>
          <w:bCs/>
          <w:sz w:val="28"/>
          <w:szCs w:val="28"/>
        </w:rPr>
      </w:pPr>
      <w:r>
        <w:rPr>
          <w:rFonts w:hint="eastAsia"/>
          <w:b/>
          <w:bCs/>
          <w:sz w:val="28"/>
          <w:szCs w:val="28"/>
        </w:rPr>
        <w:t>1 材质</w:t>
      </w:r>
    </w:p>
    <w:p>
      <w:pPr>
        <w:spacing w:line="360" w:lineRule="auto"/>
        <w:rPr>
          <w:sz w:val="24"/>
        </w:rPr>
      </w:pPr>
      <w:r>
        <w:rPr>
          <w:rFonts w:hint="eastAsia"/>
          <w:sz w:val="24"/>
        </w:rPr>
        <w:t>1.1加强型气管插管由聚氯乙烯(PVC)、聚丙烯(PP)及不锈钢等材料制造而成。</w:t>
      </w:r>
    </w:p>
    <w:p>
      <w:pPr>
        <w:spacing w:line="360" w:lineRule="auto"/>
        <w:rPr>
          <w:sz w:val="24"/>
        </w:rPr>
      </w:pPr>
      <w:r>
        <w:rPr>
          <w:rFonts w:hint="eastAsia"/>
          <w:sz w:val="24"/>
        </w:rPr>
        <w:t>1.2聚氯乙烯(PVC)应符合GB/T 15593-1995的规定;</w:t>
      </w:r>
    </w:p>
    <w:p>
      <w:pPr>
        <w:spacing w:line="360" w:lineRule="auto"/>
        <w:rPr>
          <w:sz w:val="24"/>
        </w:rPr>
      </w:pPr>
      <w:r>
        <w:rPr>
          <w:rFonts w:hint="eastAsia"/>
          <w:sz w:val="24"/>
        </w:rPr>
        <w:t>1.3聚丙烯(PP)应符合 YY/T0242-2007的规定;</w:t>
      </w:r>
    </w:p>
    <w:p>
      <w:pPr>
        <w:spacing w:line="360" w:lineRule="auto"/>
        <w:rPr>
          <w:sz w:val="24"/>
        </w:rPr>
      </w:pPr>
      <w:r>
        <w:rPr>
          <w:rFonts w:hint="eastAsia"/>
          <w:sz w:val="24"/>
        </w:rPr>
        <w:t>1.4不锈钢弹簧由符合GB/T 20878-2007的规定的不锈钢材料制造而成。</w:t>
      </w:r>
    </w:p>
    <w:p>
      <w:pPr>
        <w:spacing w:line="360" w:lineRule="auto"/>
        <w:rPr>
          <w:b/>
          <w:bCs/>
          <w:sz w:val="28"/>
          <w:szCs w:val="28"/>
        </w:rPr>
      </w:pPr>
      <w:r>
        <w:rPr>
          <w:rFonts w:hint="eastAsia"/>
          <w:b/>
          <w:bCs/>
          <w:sz w:val="28"/>
          <w:szCs w:val="28"/>
        </w:rPr>
        <w:t>2. 性能指标</w:t>
      </w:r>
    </w:p>
    <w:p>
      <w:pPr>
        <w:spacing w:line="360" w:lineRule="auto"/>
        <w:rPr>
          <w:sz w:val="24"/>
        </w:rPr>
      </w:pPr>
      <w:r>
        <w:rPr>
          <w:rFonts w:hint="eastAsia"/>
          <w:sz w:val="24"/>
        </w:rPr>
        <w:t>2.1.加强型气管插管通气主管的透明度应能保证观察到管内物质，插管应光滑平整，无肉眼可见异物，无钢丝外漏。</w:t>
      </w:r>
    </w:p>
    <w:p>
      <w:pPr>
        <w:spacing w:line="360" w:lineRule="auto"/>
        <w:rPr>
          <w:sz w:val="24"/>
        </w:rPr>
      </w:pPr>
      <w:r>
        <w:rPr>
          <w:rFonts w:hint="eastAsia"/>
          <w:sz w:val="24"/>
        </w:rPr>
        <w:t>2.2墨菲孔眼及病人端斜面角处应光滑无明显锐角。</w:t>
      </w:r>
    </w:p>
    <w:p>
      <w:pPr>
        <w:spacing w:line="360" w:lineRule="auto"/>
        <w:rPr>
          <w:b/>
          <w:bCs/>
          <w:sz w:val="28"/>
          <w:szCs w:val="28"/>
        </w:rPr>
      </w:pPr>
      <w:r>
        <w:rPr>
          <w:rFonts w:hint="eastAsia"/>
          <w:b/>
          <w:bCs/>
          <w:sz w:val="28"/>
          <w:szCs w:val="28"/>
        </w:rPr>
        <w:t>3加强型气管导管套件需包括</w:t>
      </w:r>
    </w:p>
    <w:p>
      <w:pPr>
        <w:spacing w:line="360" w:lineRule="auto"/>
        <w:rPr>
          <w:sz w:val="24"/>
        </w:rPr>
      </w:pPr>
      <w:r>
        <w:rPr>
          <w:rFonts w:hint="eastAsia"/>
          <w:sz w:val="24"/>
        </w:rPr>
        <w:t>3.1加强型气管插管(带套囊)</w:t>
      </w:r>
    </w:p>
    <w:p>
      <w:pPr>
        <w:spacing w:line="360" w:lineRule="auto"/>
        <w:rPr>
          <w:sz w:val="24"/>
        </w:rPr>
      </w:pPr>
      <w:r>
        <w:rPr>
          <w:rFonts w:hint="eastAsia"/>
          <w:sz w:val="24"/>
        </w:rPr>
        <w:t>3.2加强型气管导管需带导管塑形管芯且管芯必须有透明无菌并符合灭菌要求的材料塑封。</w:t>
      </w:r>
    </w:p>
    <w:p>
      <w:pPr>
        <w:spacing w:line="360" w:lineRule="auto"/>
      </w:pPr>
      <w:r>
        <w:rPr>
          <w:rFonts w:hint="eastAsia"/>
          <w:sz w:val="24"/>
        </w:rPr>
        <w:t>3.3一次性使用并达到环氧乙烷灭菌。保质期为3年。</w:t>
      </w:r>
    </w:p>
    <w:p>
      <w:pPr>
        <w:spacing w:line="360" w:lineRule="auto"/>
        <w:rPr>
          <w:sz w:val="28"/>
          <w:szCs w:val="28"/>
        </w:rPr>
      </w:pPr>
      <w:r>
        <w:rPr>
          <w:rFonts w:hint="eastAsia"/>
          <w:sz w:val="28"/>
          <w:szCs w:val="28"/>
        </w:rPr>
        <w:t>4.产品型号/规格及其划分说明</w:t>
      </w:r>
    </w:p>
    <w:p>
      <w:pPr>
        <w:spacing w:line="360" w:lineRule="auto"/>
        <w:rPr>
          <w:sz w:val="24"/>
        </w:rPr>
      </w:pPr>
      <w:r>
        <w:rPr>
          <w:rFonts w:hint="eastAsia"/>
          <w:sz w:val="24"/>
        </w:rPr>
        <w:t>4.1 产品型号/规格</w:t>
      </w:r>
    </w:p>
    <w:p>
      <w:pPr>
        <w:spacing w:line="360" w:lineRule="auto"/>
        <w:rPr>
          <w:sz w:val="24"/>
        </w:rPr>
      </w:pPr>
      <w:r>
        <w:rPr>
          <w:rFonts w:hint="eastAsia"/>
          <w:sz w:val="24"/>
        </w:rPr>
        <w:t>根据管体内径分为以下规格:I.D.3.0、I.D.3.5、 I.D.4.0、I.D.4.5、I.D.5.0、I.D.5.5、 I.D.6.0、I.D.6.5、I.D.7.0、I.D.7.5、I.D.8.0、I.D.8.5、I.D.9.0、I.D.9.5、 I.D.10.0</w:t>
      </w:r>
    </w:p>
    <w:p>
      <w:pPr>
        <w:spacing w:line="360" w:lineRule="auto"/>
        <w:rPr>
          <w:sz w:val="24"/>
        </w:rPr>
      </w:pPr>
      <w:r>
        <w:rPr>
          <w:rFonts w:hint="eastAsia"/>
          <w:sz w:val="24"/>
        </w:rPr>
        <w:t>4.2结构组成</w:t>
      </w:r>
    </w:p>
    <w:p>
      <w:pPr>
        <w:spacing w:line="360" w:lineRule="auto"/>
        <w:rPr>
          <w:sz w:val="24"/>
        </w:rPr>
      </w:pPr>
      <w:r>
        <w:rPr>
          <w:rFonts w:hint="eastAsia"/>
          <w:sz w:val="24"/>
        </w:rPr>
        <w:t>4.2.1加强型气管插管由插管、弹簧、套囊(仅限有囊型)、充气管、单向阀和 15mm标准接头组成。</w:t>
      </w:r>
    </w:p>
    <w:p>
      <w:pPr>
        <w:spacing w:line="360" w:lineRule="auto"/>
        <w:rPr>
          <w:sz w:val="24"/>
        </w:rPr>
      </w:pPr>
      <w:r>
        <w:rPr>
          <w:rFonts w:hint="eastAsia"/>
          <w:sz w:val="24"/>
        </w:rPr>
        <w:t>4.2.2塑形管芯</w:t>
      </w:r>
    </w:p>
    <w:p>
      <w:pPr>
        <w:spacing w:line="360" w:lineRule="auto"/>
        <w:rPr>
          <w:sz w:val="28"/>
          <w:szCs w:val="28"/>
        </w:rPr>
      </w:pPr>
      <w:r>
        <w:rPr>
          <w:rFonts w:hint="eastAsia"/>
          <w:sz w:val="28"/>
          <w:szCs w:val="28"/>
        </w:rPr>
        <w:t>5供货要求</w:t>
      </w:r>
    </w:p>
    <w:p>
      <w:pPr>
        <w:spacing w:line="360" w:lineRule="auto"/>
        <w:rPr>
          <w:sz w:val="24"/>
        </w:rPr>
      </w:pPr>
      <w:r>
        <w:rPr>
          <w:rFonts w:hint="eastAsia"/>
          <w:sz w:val="24"/>
        </w:rPr>
        <w:t>5.1 科室在申请领用至到货时间不能超过5天（5天内供货到科室）</w:t>
      </w:r>
    </w:p>
    <w:p>
      <w:pPr>
        <w:pStyle w:val="2"/>
        <w:rPr>
          <w:rFonts w:asciiTheme="minorEastAsia" w:hAnsiTheme="minorEastAsia" w:eastAsiaTheme="minorEastAsia" w:cstheme="minorEastAsia"/>
          <w:sz w:val="32"/>
          <w:szCs w:val="32"/>
        </w:rPr>
      </w:pPr>
    </w:p>
    <w:p>
      <w:pPr>
        <w:rPr>
          <w:rFonts w:asciiTheme="minorEastAsia" w:hAnsiTheme="minorEastAsia" w:eastAsiaTheme="minorEastAsia" w:cstheme="minorEastAsia"/>
          <w:sz w:val="32"/>
          <w:szCs w:val="32"/>
        </w:rPr>
      </w:pPr>
    </w:p>
    <w:p>
      <w:pPr>
        <w:pStyle w:val="2"/>
        <w:rPr>
          <w:rFonts w:asciiTheme="minorEastAsia" w:hAnsiTheme="minorEastAsia" w:eastAsiaTheme="minorEastAsia" w:cstheme="minorEastAsia"/>
          <w:sz w:val="32"/>
          <w:szCs w:val="32"/>
        </w:rPr>
      </w:pPr>
    </w:p>
    <w:p>
      <w:pPr>
        <w:rPr>
          <w:rFonts w:asciiTheme="minorEastAsia" w:hAnsiTheme="minorEastAsia" w:eastAsiaTheme="minorEastAsia" w:cstheme="minorEastAsia"/>
          <w:sz w:val="32"/>
          <w:szCs w:val="32"/>
        </w:rPr>
      </w:pPr>
    </w:p>
    <w:p>
      <w:pPr>
        <w:tabs>
          <w:tab w:val="left" w:pos="1978"/>
        </w:tabs>
        <w:jc w:val="left"/>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2NzU0ODE0NGE5MDY0YmMxNGQ4Yzg2NTlkNmJlNmQifQ=="/>
  </w:docVars>
  <w:rsids>
    <w:rsidRoot w:val="00FE08AF"/>
    <w:rsid w:val="00043F23"/>
    <w:rsid w:val="002948DA"/>
    <w:rsid w:val="00315D48"/>
    <w:rsid w:val="00362EC4"/>
    <w:rsid w:val="00492105"/>
    <w:rsid w:val="005F7504"/>
    <w:rsid w:val="007278B8"/>
    <w:rsid w:val="00785F68"/>
    <w:rsid w:val="00854C2D"/>
    <w:rsid w:val="008C748C"/>
    <w:rsid w:val="00B906BF"/>
    <w:rsid w:val="00BA2C4C"/>
    <w:rsid w:val="00DD1E85"/>
    <w:rsid w:val="00DE6E22"/>
    <w:rsid w:val="00F87BC2"/>
    <w:rsid w:val="00FE08AF"/>
    <w:rsid w:val="06D25758"/>
    <w:rsid w:val="079671C3"/>
    <w:rsid w:val="09261AB9"/>
    <w:rsid w:val="095B6439"/>
    <w:rsid w:val="0AA80CDB"/>
    <w:rsid w:val="11914C6D"/>
    <w:rsid w:val="12F80279"/>
    <w:rsid w:val="156A0D46"/>
    <w:rsid w:val="15D5150E"/>
    <w:rsid w:val="169B5193"/>
    <w:rsid w:val="19987794"/>
    <w:rsid w:val="1D4A1EDF"/>
    <w:rsid w:val="1DA000CE"/>
    <w:rsid w:val="1E531A19"/>
    <w:rsid w:val="20142500"/>
    <w:rsid w:val="2235563C"/>
    <w:rsid w:val="22667DC6"/>
    <w:rsid w:val="234913FC"/>
    <w:rsid w:val="2482624E"/>
    <w:rsid w:val="26ED2FA9"/>
    <w:rsid w:val="2A4C7F06"/>
    <w:rsid w:val="2C146504"/>
    <w:rsid w:val="2C1A1F6E"/>
    <w:rsid w:val="39BF4DED"/>
    <w:rsid w:val="3A831965"/>
    <w:rsid w:val="3B6A1E2C"/>
    <w:rsid w:val="3D8E4821"/>
    <w:rsid w:val="3E05244A"/>
    <w:rsid w:val="42867888"/>
    <w:rsid w:val="4FA22AAF"/>
    <w:rsid w:val="4FAC0D83"/>
    <w:rsid w:val="50B34FE3"/>
    <w:rsid w:val="52A32F80"/>
    <w:rsid w:val="570E3EA2"/>
    <w:rsid w:val="57390D38"/>
    <w:rsid w:val="58580E11"/>
    <w:rsid w:val="588C1EA4"/>
    <w:rsid w:val="5C9E3430"/>
    <w:rsid w:val="5EA039A0"/>
    <w:rsid w:val="5EB41948"/>
    <w:rsid w:val="618A5BEE"/>
    <w:rsid w:val="62225E35"/>
    <w:rsid w:val="6264658B"/>
    <w:rsid w:val="627F7952"/>
    <w:rsid w:val="63CF19EE"/>
    <w:rsid w:val="6646563B"/>
    <w:rsid w:val="6B124CCA"/>
    <w:rsid w:val="6B3321B4"/>
    <w:rsid w:val="6EB532B8"/>
    <w:rsid w:val="6F867CB9"/>
    <w:rsid w:val="71353D3D"/>
    <w:rsid w:val="73265559"/>
    <w:rsid w:val="7A173847"/>
    <w:rsid w:val="7A6A771B"/>
    <w:rsid w:val="7CCA4B98"/>
    <w:rsid w:val="7CF6186E"/>
    <w:rsid w:val="7DC11876"/>
    <w:rsid w:val="7F4E055D"/>
    <w:rsid w:val="7F5D644A"/>
    <w:rsid w:val="7F63682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Times New Roman"/>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脚 Char"/>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690</Words>
  <Characters>886</Characters>
  <Lines>11</Lines>
  <Paragraphs>3</Paragraphs>
  <TotalTime>17</TotalTime>
  <ScaleCrop>false</ScaleCrop>
  <LinksUpToDate>false</LinksUpToDate>
  <CharactersWithSpaces>945</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2022-06-13T09:13:00Z</dcterms:created>
  <dc:creator>User</dc:creator>
  <cp:lastModifiedBy>Admi</cp:lastModifiedBy>
  <dcterms:modified xsi:type="dcterms:W3CDTF">2022-07-09T12:51:04Z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35C1CC196F5F4999B3BCC419D72E4E3C</vt:lpwstr>
  </property>
</Properties>
</file>