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附件</w:t>
      </w:r>
    </w:p>
    <w:p>
      <w:pPr>
        <w:jc w:val="center"/>
        <w:rPr>
          <w:rFonts w:ascii="宋体" w:hAnsi="宋体" w:cs="宋体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 w:cs="宋体"/>
          <w:b/>
          <w:bCs/>
          <w:sz w:val="44"/>
          <w:szCs w:val="44"/>
        </w:rPr>
        <w:t>玉溪市中医医院医用仓库改造报价单</w:t>
      </w:r>
    </w:p>
    <w:bookmarkEnd w:id="0"/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项目名称：玉溪市中医医院医用仓库改造询价采购项目</w:t>
      </w: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tbl>
      <w:tblPr>
        <w:tblStyle w:val="5"/>
        <w:tblW w:w="8226" w:type="dxa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016"/>
        <w:gridCol w:w="1260"/>
        <w:gridCol w:w="2160"/>
        <w:gridCol w:w="720"/>
        <w:gridCol w:w="13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编号</w:t>
            </w:r>
          </w:p>
        </w:tc>
        <w:tc>
          <w:tcPr>
            <w:tcW w:w="2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产品类别名称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品牌型号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详细配置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和技术参数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3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单价（元）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数控冰箱温度监控报警器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要求包含安装费、布线等一切费用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防爆灯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要求包含安装费、布线等一切费用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挡鼠板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副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手机APP在线监控温控系统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GPS一100参数温度一40一85℃，士0.1℃，湿度5－95％，士5％。采样间，隔延时可设定10秒－1小时连续设置，日期时间自动生成报告和图表，超限报警，50000组数据纪录打印。要求包含安装费、布线等一切费用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以上价格包含安装、调试、税收、运输、售后服务等一切费用。</w:t>
      </w: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widowControl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</w:rPr>
        <w:t>以上产品质保期为一年,并提供厂家出具的检测报告。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我公司承诺提供的产品出现质量问题，不符合使用条件，无条件退货，并承担相应责任。</w:t>
      </w: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联系电话：</w:t>
      </w:r>
    </w:p>
    <w:p>
      <w:pPr>
        <w:wordWrap w:val="0"/>
        <w:ind w:right="320" w:firstLine="4480" w:firstLineChars="1400"/>
        <w:rPr>
          <w:rFonts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2022年   月   日</w:t>
      </w:r>
    </w:p>
    <w:p>
      <w:pPr>
        <w:widowControl/>
        <w:spacing w:line="384" w:lineRule="auto"/>
        <w:jc w:val="left"/>
        <w:rPr>
          <w:rFonts w:asciiTheme="majorEastAsia" w:hAnsiTheme="majorEastAsia" w:eastAsiaTheme="majorEastAsia" w:cstheme="majorEastAsia"/>
          <w:b/>
          <w:bCs/>
          <w:sz w:val="32"/>
          <w:szCs w:val="32"/>
        </w:rPr>
      </w:pPr>
    </w:p>
    <w:p>
      <w:pPr>
        <w:tabs>
          <w:tab w:val="left" w:pos="1978"/>
        </w:tabs>
        <w:jc w:val="left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FE08AF"/>
    <w:rsid w:val="007278B8"/>
    <w:rsid w:val="008B1798"/>
    <w:rsid w:val="00CE6836"/>
    <w:rsid w:val="00DD1E85"/>
    <w:rsid w:val="00F13344"/>
    <w:rsid w:val="00FE08AF"/>
    <w:rsid w:val="06D25758"/>
    <w:rsid w:val="079671C3"/>
    <w:rsid w:val="095B6439"/>
    <w:rsid w:val="0AA80CDB"/>
    <w:rsid w:val="11914C6D"/>
    <w:rsid w:val="15D5150E"/>
    <w:rsid w:val="169B5193"/>
    <w:rsid w:val="1E285EB2"/>
    <w:rsid w:val="20142500"/>
    <w:rsid w:val="2235563C"/>
    <w:rsid w:val="234913FC"/>
    <w:rsid w:val="2482624E"/>
    <w:rsid w:val="26ED2FA9"/>
    <w:rsid w:val="2A4C7F06"/>
    <w:rsid w:val="2C1A1F6E"/>
    <w:rsid w:val="338B75D0"/>
    <w:rsid w:val="39BF4DED"/>
    <w:rsid w:val="3A7B5A6E"/>
    <w:rsid w:val="3B6A1E2C"/>
    <w:rsid w:val="3D8E4821"/>
    <w:rsid w:val="3E05244A"/>
    <w:rsid w:val="4253699E"/>
    <w:rsid w:val="4F2E6518"/>
    <w:rsid w:val="4FAC0D83"/>
    <w:rsid w:val="50B34FE3"/>
    <w:rsid w:val="536847F4"/>
    <w:rsid w:val="57390D38"/>
    <w:rsid w:val="588C1EA4"/>
    <w:rsid w:val="5CDD165C"/>
    <w:rsid w:val="5EA039A0"/>
    <w:rsid w:val="5EB41948"/>
    <w:rsid w:val="618A5BEE"/>
    <w:rsid w:val="62225E35"/>
    <w:rsid w:val="627F7952"/>
    <w:rsid w:val="6B124CCA"/>
    <w:rsid w:val="6B3321B4"/>
    <w:rsid w:val="6C271C84"/>
    <w:rsid w:val="6EB532B8"/>
    <w:rsid w:val="6F867CB9"/>
    <w:rsid w:val="71353D3D"/>
    <w:rsid w:val="71607913"/>
    <w:rsid w:val="76392E27"/>
    <w:rsid w:val="7A173847"/>
    <w:rsid w:val="7A6A771B"/>
    <w:rsid w:val="7CCA4B98"/>
    <w:rsid w:val="7CF6186E"/>
    <w:rsid w:val="7DC11876"/>
    <w:rsid w:val="7F4717D3"/>
    <w:rsid w:val="7F5D644A"/>
    <w:rsid w:val="7F6368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Times New Roman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901</Words>
  <Characters>953</Characters>
  <Lines>7</Lines>
  <Paragraphs>2</Paragraphs>
  <TotalTime>14</TotalTime>
  <ScaleCrop>false</ScaleCrop>
  <LinksUpToDate>false</LinksUpToDate>
  <CharactersWithSpaces>1001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赵春艳</cp:lastModifiedBy>
  <dcterms:modified xsi:type="dcterms:W3CDTF">2022-07-12T01:32:25Z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AEE39A4416E14DADAFEFCD75C5F9557F</vt:lpwstr>
  </property>
</Properties>
</file>