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eastAsia="zh-CN"/>
        </w:rPr>
        <w:t>一次性动脉采血器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一次性动脉采血器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一次性动脉采血器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spacing w:before="48" w:line="213" w:lineRule="auto"/>
        <w:ind w:left="3273" w:right="1588" w:hanging="18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PMingLiU" w:eastAsia="PMingLiU"/>
          <w:color w:val="000007"/>
          <w:sz w:val="40"/>
        </w:rPr>
        <w:t>一次性动脉血样采</w:t>
      </w:r>
      <w:r>
        <w:rPr>
          <w:rFonts w:hint="eastAsia" w:ascii="PMingLiU" w:eastAsia="宋体"/>
          <w:color w:val="000007"/>
          <w:sz w:val="40"/>
          <w:lang w:eastAsia="zh-CN"/>
        </w:rPr>
        <w:t>血器</w:t>
      </w:r>
      <w:r>
        <w:rPr>
          <w:rFonts w:hint="eastAsia" w:ascii="PMingLiU" w:eastAsia="PMingLiU"/>
          <w:color w:val="000007"/>
          <w:sz w:val="40"/>
        </w:rPr>
        <w:t>参数</w:t>
      </w:r>
    </w:p>
    <w:p>
      <w:pPr>
        <w:pStyle w:val="2"/>
        <w:spacing w:before="19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、采血性能：本产品的采血性能符合YY 0612-2007 标准；</w:t>
      </w:r>
    </w:p>
    <w:p>
      <w:pPr>
        <w:pStyle w:val="2"/>
        <w:spacing w:before="195" w:line="268" w:lineRule="auto"/>
        <w:ind w:right="28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、注射器使用特殊高密度聚酯材料，确保空气不会扩散到血液样本中，保证检测数据精准；</w:t>
      </w:r>
    </w:p>
    <w:p>
      <w:pPr>
        <w:pStyle w:val="2"/>
        <w:spacing w:before="154" w:line="266" w:lineRule="auto"/>
        <w:ind w:right="27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、胶塞采用高弹抗撕硅透气膜，保证产品具有良好滑动性的同时不易发生渗漏现象；</w:t>
      </w:r>
    </w:p>
    <w:p>
      <w:pPr>
        <w:pStyle w:val="2"/>
        <w:spacing w:before="159" w:line="268" w:lineRule="auto"/>
        <w:ind w:right="28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、特殊的密封帽设计，帽芯可完全密封采血器，充分排除空气对样本的误差影响，便于样本的混合、保存、运输；</w:t>
      </w:r>
    </w:p>
    <w:p>
      <w:pPr>
        <w:pStyle w:val="2"/>
        <w:spacing w:before="15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、滑动性：本产品的推拉作用满足GB15810-2001 标准中的规定。</w:t>
      </w:r>
    </w:p>
    <w:p>
      <w:pPr>
        <w:pStyle w:val="2"/>
        <w:spacing w:before="198" w:line="268" w:lineRule="auto"/>
        <w:ind w:right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、安全型</w:t>
      </w:r>
      <w:r>
        <w:rPr>
          <w:rFonts w:hint="eastAsia" w:ascii="宋体" w:hAnsi="宋体" w:eastAsia="宋体" w:cs="宋体"/>
          <w:color w:val="000007"/>
          <w:w w:val="110"/>
          <w:sz w:val="28"/>
          <w:szCs w:val="28"/>
        </w:rPr>
        <w:t>-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全面保护医护操作人员的安全、易操作、产品安全可靠、保护装置与注射针连接为一体，操作更稳固；</w:t>
      </w:r>
    </w:p>
    <w:p>
      <w:pPr>
        <w:pStyle w:val="2"/>
        <w:spacing w:before="151" w:line="268" w:lineRule="auto"/>
        <w:ind w:right="278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、采血完毕，单手轻按或轻敲可锁死屏蔽针头并无法逆回，避免针尖暴露在外刺伤他人等弊端。</w:t>
      </w:r>
    </w:p>
    <w:p>
      <w:pPr>
        <w:pStyle w:val="2"/>
        <w:spacing w:before="15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、无毒无害的高分子材料保护盖；</w:t>
      </w:r>
    </w:p>
    <w:p>
      <w:pPr>
        <w:pStyle w:val="2"/>
        <w:spacing w:before="196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*9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、材质不含塑化剂；</w:t>
      </w:r>
    </w:p>
    <w:p>
      <w:pPr>
        <w:pStyle w:val="2"/>
        <w:spacing w:before="198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、两种采血方法：预设型、抽吸型；</w:t>
      </w:r>
    </w:p>
    <w:p>
      <w:pPr>
        <w:pStyle w:val="2"/>
        <w:spacing w:before="198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7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color w:val="000007"/>
          <w:sz w:val="28"/>
          <w:szCs w:val="28"/>
        </w:rPr>
        <w:t>、灭菌方式：环氧乙烷灭菌。</w:t>
      </w:r>
    </w:p>
    <w:p>
      <w:pPr>
        <w:pStyle w:val="2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widowControl/>
        <w:spacing w:line="384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0B3F0A81"/>
    <w:rsid w:val="11914C6D"/>
    <w:rsid w:val="12654B83"/>
    <w:rsid w:val="15D5150E"/>
    <w:rsid w:val="16102863"/>
    <w:rsid w:val="169B5193"/>
    <w:rsid w:val="1C85131D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2332CD6"/>
    <w:rsid w:val="39BF4DED"/>
    <w:rsid w:val="3A831965"/>
    <w:rsid w:val="3B6A1E2C"/>
    <w:rsid w:val="3D8E4821"/>
    <w:rsid w:val="3E05244A"/>
    <w:rsid w:val="45121CA9"/>
    <w:rsid w:val="4FA22AAF"/>
    <w:rsid w:val="4FAC0D83"/>
    <w:rsid w:val="50B34FE3"/>
    <w:rsid w:val="57390D38"/>
    <w:rsid w:val="58580E11"/>
    <w:rsid w:val="588C1EA4"/>
    <w:rsid w:val="5ADE37CE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580</Words>
  <Characters>608</Characters>
  <Lines>10</Lines>
  <Paragraphs>2</Paragraphs>
  <TotalTime>18</TotalTime>
  <ScaleCrop>false</ScaleCrop>
  <LinksUpToDate>false</LinksUpToDate>
  <CharactersWithSpaces>659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2022-08-09T09:27:12Z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C70F9084017A43BF937195E7D80DA0EC</vt:lpwstr>
  </property>
</Properties>
</file>