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玉溪市中医医院医用电子血压计、恒温箱报价单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项目名称：玉溪市中医医院</w:t>
      </w:r>
      <w:r>
        <w:rPr>
          <w:rFonts w:hint="eastAsia" w:ascii="宋体" w:hAnsi="宋体" w:cs="宋体"/>
          <w:sz w:val="32"/>
          <w:szCs w:val="32"/>
        </w:rPr>
        <w:t>医用电子血压计、恒温箱询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医用电子血压计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全自动隧道台式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满足相关参数（带桌子座椅）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恒温箱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双层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固体液体适用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2.投标产品需要附彩图。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以上产品质保期为一年。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我公司承诺提供的产品若达不到院方参数要求或出现质量问题，不符合使用条件，无条件退货，并承担相应责任。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widowControl/>
        <w:spacing w:line="384" w:lineRule="auto"/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tabs>
          <w:tab w:val="left" w:pos="1978"/>
        </w:tabs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313DA8"/>
    <w:rsid w:val="007278B8"/>
    <w:rsid w:val="00C15A2F"/>
    <w:rsid w:val="00DD1E85"/>
    <w:rsid w:val="00F74E7D"/>
    <w:rsid w:val="00FE08AF"/>
    <w:rsid w:val="030F5D83"/>
    <w:rsid w:val="06D25758"/>
    <w:rsid w:val="079671C3"/>
    <w:rsid w:val="089D3938"/>
    <w:rsid w:val="09261AB9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2D254CF6"/>
    <w:rsid w:val="39BF4DED"/>
    <w:rsid w:val="3B6A1E2C"/>
    <w:rsid w:val="3D8E4821"/>
    <w:rsid w:val="3E05244A"/>
    <w:rsid w:val="4FA22AAF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3CF19EE"/>
    <w:rsid w:val="6B124CCA"/>
    <w:rsid w:val="6B3321B4"/>
    <w:rsid w:val="6D155347"/>
    <w:rsid w:val="6EB532B8"/>
    <w:rsid w:val="6F867CB9"/>
    <w:rsid w:val="71353D3D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559</Words>
  <Characters>603</Characters>
  <Lines>9</Lines>
  <Paragraphs>2</Paragraphs>
  <TotalTime>4</TotalTime>
  <ScaleCrop>false</ScaleCrop>
  <LinksUpToDate>false</LinksUpToDate>
  <CharactersWithSpaces>656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2022-08-24T09:40:52Z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574F2716317F412D8C85A0525865DC61</vt:lpwstr>
  </property>
</Properties>
</file>