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附件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              </w:t>
      </w:r>
      <w:bookmarkStart w:id="0" w:name="_GoBack"/>
      <w:r>
        <w:rPr>
          <w:rFonts w:hint="eastAsia"/>
          <w:b/>
          <w:bCs/>
          <w:sz w:val="36"/>
          <w:szCs w:val="36"/>
          <w:lang w:eastAsia="zh-CN"/>
        </w:rPr>
        <w:t>参数要求</w:t>
      </w:r>
    </w:p>
    <w:bookmarkEnd w:id="0"/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无</w:t>
      </w:r>
      <w:r>
        <w:rPr>
          <w:rFonts w:ascii="微软雅黑" w:hAnsi="微软雅黑" w:eastAsia="微软雅黑"/>
          <w:b/>
          <w:sz w:val="28"/>
          <w:szCs w:val="28"/>
        </w:rPr>
        <w:t>菌一次性微波消融针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工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频率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提供2450MHz、915MHz两种频率任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冷却系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统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带有冷却系统，以保证消融针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与正常组织接触面的温度在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45℃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消融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针杆温监测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及超温保护系统：与设备配合使用，消融针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与正常组织接触面温度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实时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监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测、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显示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测温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范围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10—45℃，精度±0.5℃，当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温度超过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45℃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时，设备自动停止输出。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针头设计：提供圆锥、三棱、圆头等多种不同针头设计的消融针供临床选择。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手柄设计：提供L型、直型手柄，供临床选择。</w:t>
      </w:r>
    </w:p>
    <w:p>
      <w:pPr>
        <w:pStyle w:val="9"/>
        <w:numPr>
          <w:ilvl w:val="0"/>
          <w:numId w:val="1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针杆设计：提供直型针、弯型针，供临床选择。</w:t>
      </w:r>
    </w:p>
    <w:p>
      <w:pPr>
        <w:pStyle w:val="9"/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9"/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/>
          <w:b/>
          <w:bCs/>
          <w:sz w:val="28"/>
          <w:szCs w:val="28"/>
        </w:rPr>
        <w:t>一次性使用半自动活检针</w:t>
      </w:r>
    </w:p>
    <w:p>
      <w:pPr>
        <w:rPr>
          <w:rFonts w:hint="eastAsia"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1．针尖增强显影，定位精准；1cm/</w:t>
      </w:r>
      <w:r>
        <w:rPr>
          <w:sz w:val="28"/>
          <w:szCs w:val="28"/>
        </w:rPr>
        <w:t>2cm</w:t>
      </w:r>
      <w:r>
        <w:rPr>
          <w:rFonts w:hint="eastAsia"/>
          <w:sz w:val="28"/>
          <w:szCs w:val="28"/>
        </w:rPr>
        <w:t>取样显示窗，一目了然；开放式手柄设计，操作更便捷；可选同轴针＋活检针套件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按针管的外径可分为：2</w:t>
      </w:r>
      <w:r>
        <w:rPr>
          <w:sz w:val="28"/>
          <w:szCs w:val="28"/>
        </w:rPr>
        <w:t>.1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4G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1.6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6G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1.2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8G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0.9</w:t>
      </w:r>
      <w:r>
        <w:rPr>
          <w:rFonts w:hint="eastAsia"/>
          <w:sz w:val="28"/>
          <w:szCs w:val="28"/>
        </w:rPr>
        <w:t>mm（</w:t>
      </w:r>
      <w:r>
        <w:rPr>
          <w:sz w:val="28"/>
          <w:szCs w:val="28"/>
        </w:rPr>
        <w:t>20G</w:t>
      </w:r>
      <w:r>
        <w:rPr>
          <w:rFonts w:hint="eastAsia"/>
          <w:sz w:val="28"/>
          <w:szCs w:val="28"/>
        </w:rPr>
        <w:t>）；按针管的长度可分为：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90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140</w:t>
      </w:r>
      <w:r>
        <w:rPr>
          <w:rFonts w:hint="eastAsia"/>
          <w:sz w:val="28"/>
          <w:szCs w:val="28"/>
        </w:rPr>
        <w:t>mm、1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190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240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290</w:t>
      </w:r>
      <w:r>
        <w:rPr>
          <w:rFonts w:hint="eastAsia"/>
          <w:sz w:val="28"/>
          <w:szCs w:val="28"/>
        </w:rPr>
        <w:t>mm、3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同轴活检针：针尖增强显影，破皮锋利，硬度好，兼容绿枪、白枪。规格齐全（1</w:t>
      </w:r>
      <w:r>
        <w:rPr>
          <w:sz w:val="28"/>
          <w:szCs w:val="28"/>
        </w:rPr>
        <w:t>3G-19G）</w:t>
      </w:r>
      <w:r>
        <w:rPr>
          <w:rFonts w:hint="eastAsia"/>
          <w:sz w:val="28"/>
          <w:szCs w:val="28"/>
        </w:rPr>
        <w:t>可选：按针管的外径可分为：2</w:t>
      </w:r>
      <w:r>
        <w:rPr>
          <w:sz w:val="28"/>
          <w:szCs w:val="28"/>
        </w:rPr>
        <w:t>.41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3G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1.83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5G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1.50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7G</w:t>
      </w:r>
      <w:r>
        <w:rPr>
          <w:rFonts w:hint="eastAsia"/>
          <w:sz w:val="28"/>
          <w:szCs w:val="28"/>
        </w:rPr>
        <w:t>）、1</w:t>
      </w:r>
      <w:r>
        <w:rPr>
          <w:sz w:val="28"/>
          <w:szCs w:val="28"/>
        </w:rPr>
        <w:t>.07</w:t>
      </w:r>
      <w:r>
        <w:rPr>
          <w:rFonts w:hint="eastAsia"/>
          <w:sz w:val="28"/>
          <w:szCs w:val="28"/>
        </w:rPr>
        <w:t>mm（</w:t>
      </w:r>
      <w:r>
        <w:rPr>
          <w:sz w:val="28"/>
          <w:szCs w:val="28"/>
        </w:rPr>
        <w:t>19G</w:t>
      </w:r>
      <w:r>
        <w:rPr>
          <w:rFonts w:hint="eastAsia"/>
          <w:sz w:val="28"/>
          <w:szCs w:val="28"/>
        </w:rPr>
        <w:t>）；按针管的长度可分为：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90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140</w:t>
      </w:r>
      <w:r>
        <w:rPr>
          <w:rFonts w:hint="eastAsia"/>
          <w:sz w:val="28"/>
          <w:szCs w:val="28"/>
        </w:rPr>
        <w:t>mm、1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190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240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290</w:t>
      </w:r>
      <w:r>
        <w:rPr>
          <w:rFonts w:hint="eastAsia"/>
          <w:sz w:val="28"/>
          <w:szCs w:val="28"/>
        </w:rPr>
        <w:t>mm、3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mm；</w:t>
      </w:r>
    </w:p>
    <w:p>
      <w:pPr>
        <w:rPr>
          <w:sz w:val="28"/>
          <w:szCs w:val="28"/>
        </w:rPr>
      </w:pPr>
    </w:p>
    <w:p>
      <w:pPr>
        <w:pStyle w:val="9"/>
        <w:widowControl w:val="0"/>
        <w:numPr>
          <w:ilvl w:val="0"/>
          <w:numId w:val="0"/>
        </w:numPr>
        <w:jc w:val="both"/>
        <w:rPr>
          <w:rFonts w:hint="default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13221C"/>
    <w:multiLevelType w:val="multilevel"/>
    <w:tmpl w:val="1213221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BA43711"/>
    <w:rsid w:val="1D4A1EDF"/>
    <w:rsid w:val="1DA000CE"/>
    <w:rsid w:val="1E531A19"/>
    <w:rsid w:val="20142500"/>
    <w:rsid w:val="221B3CEE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B1F03FF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8A82E21"/>
    <w:rsid w:val="6B124CCA"/>
    <w:rsid w:val="6B3321B4"/>
    <w:rsid w:val="6EB532B8"/>
    <w:rsid w:val="6F867CB9"/>
    <w:rsid w:val="71353D3D"/>
    <w:rsid w:val="73265559"/>
    <w:rsid w:val="7A173847"/>
    <w:rsid w:val="7A6A771B"/>
    <w:rsid w:val="7C5D7C39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852</Words>
  <Characters>1157</Characters>
  <Lines>6</Lines>
  <Paragraphs>1</Paragraphs>
  <TotalTime>3</TotalTime>
  <ScaleCrop>false</ScaleCrop>
  <LinksUpToDate>false</LinksUpToDate>
  <CharactersWithSpaces>1251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赵春艳</cp:lastModifiedBy>
  <dcterms:modified xsi:type="dcterms:W3CDTF">2022-11-09T08:31:38Z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CAF911E9D0DA42A1B6424B924AF03F2A</vt:lpwstr>
  </property>
</Properties>
</file>