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Lines="0" w:afterLines="0" w:line="360" w:lineRule="auto"/>
        <w:jc w:val="left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附件：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 xml:space="preserve">    </w:t>
      </w:r>
    </w:p>
    <w:p>
      <w:pPr>
        <w:pStyle w:val="2"/>
        <w:spacing w:beforeLines="0" w:afterLines="0"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比选报名函</w:t>
      </w:r>
    </w:p>
    <w:bookmarkEnd w:id="0"/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玉溪市中医医院采购管理科：</w:t>
      </w:r>
    </w:p>
    <w:p>
      <w:pPr>
        <w:pStyle w:val="4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本单位已在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玉溪市中医医院官网上看到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贵单位项目编号为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>玉中医采LSGC20221227-059，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项目名称为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玉溪市中医医院临时供餐服务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eastAsia="zh-CN"/>
        </w:rPr>
        <w:t>采购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项目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的比选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公告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现将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本单位具体情况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填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如下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：</w:t>
      </w:r>
    </w:p>
    <w:tbl>
      <w:tblPr>
        <w:tblStyle w:val="6"/>
        <w:tblW w:w="85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0"/>
        <w:gridCol w:w="2410"/>
        <w:gridCol w:w="2086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供应商名称（全称）</w:t>
            </w:r>
          </w:p>
        </w:tc>
        <w:tc>
          <w:tcPr>
            <w:tcW w:w="59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供应商地址</w:t>
            </w:r>
          </w:p>
        </w:tc>
        <w:tc>
          <w:tcPr>
            <w:tcW w:w="59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纳税人识别号</w:t>
            </w:r>
          </w:p>
        </w:tc>
        <w:tc>
          <w:tcPr>
            <w:tcW w:w="59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谈判（授权）代表人</w:t>
            </w:r>
          </w:p>
        </w:tc>
        <w:tc>
          <w:tcPr>
            <w:tcW w:w="2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0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手机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exact"/>
          <w:jc w:val="center"/>
        </w:trPr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身份证号码</w:t>
            </w:r>
          </w:p>
        </w:tc>
        <w:tc>
          <w:tcPr>
            <w:tcW w:w="2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0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办公电话(传真)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注意事项：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投标人须将报名函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及报名所需资料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彩色扫描件，于2022年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>12月2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>日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17：00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前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，发送到zyycgk@163.com的邮箱，以邮件收到时间为准。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479" w:leftChars="228" w:firstLine="0" w:firstLineChars="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供应商法定代表人（签名）：                供应商名称（盖章）：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479" w:leftChars="228" w:firstLine="0" w:firstLineChars="0"/>
        <w:textAlignment w:val="auto"/>
        <w:rPr>
          <w:rFonts w:ascii="宋体" w:hAnsi="宋体" w:cs="宋体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日 期：</w:t>
      </w:r>
      <w:r>
        <w:rPr>
          <w:rFonts w:hint="eastAsia" w:ascii="宋体" w:hAnsi="宋体" w:cs="宋体"/>
          <w:sz w:val="24"/>
          <w:szCs w:val="24"/>
        </w:rPr>
        <w:t>2022年 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522D3B37"/>
    <w:rsid w:val="051D7527"/>
    <w:rsid w:val="0A207C54"/>
    <w:rsid w:val="2E4408F1"/>
    <w:rsid w:val="30FE4B26"/>
    <w:rsid w:val="31481AFA"/>
    <w:rsid w:val="4A120904"/>
    <w:rsid w:val="522D3B37"/>
    <w:rsid w:val="5AF61D23"/>
    <w:rsid w:val="7EDE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tabs>
        <w:tab w:val="left" w:pos="3360"/>
      </w:tabs>
      <w:snapToGrid w:val="0"/>
      <w:spacing w:beforeLines="100" w:afterLines="50" w:line="800" w:lineRule="atLeast"/>
      <w:jc w:val="center"/>
      <w:outlineLvl w:val="0"/>
    </w:pPr>
    <w:rPr>
      <w:rFonts w:eastAsia="黑体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adjustRightInd w:val="0"/>
      <w:snapToGrid w:val="0"/>
      <w:spacing w:line="360" w:lineRule="auto"/>
      <w:outlineLvl w:val="1"/>
    </w:pPr>
    <w:rPr>
      <w:rFonts w:ascii="宋体" w:hAnsi="宋体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5">
    <w:name w:val="Plain Text"/>
    <w:basedOn w:val="1"/>
    <w:next w:val="1"/>
    <w:unhideWhenUsed/>
    <w:qFormat/>
    <w:uiPriority w:val="99"/>
    <w:pPr>
      <w:autoSpaceDE/>
      <w:autoSpaceDN/>
      <w:adjustRightInd/>
      <w:jc w:val="both"/>
    </w:pPr>
    <w:rPr>
      <w:rFonts w:ascii="宋体" w:hAnsi="Courier New" w:cs="Times New Roman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1350</Words>
  <Characters>1531</Characters>
  <Lines>0</Lines>
  <Paragraphs>0</Paragraphs>
  <TotalTime>17</TotalTime>
  <ScaleCrop>false</ScaleCrop>
  <LinksUpToDate>false</LinksUpToDate>
  <CharactersWithSpaces>1582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2022-12-16T08:46:00Z</dcterms:created>
  <dc:creator>ZYY</dc:creator>
  <cp:lastModifiedBy>Administrator</cp:lastModifiedBy>
  <dcterms:modified xsi:type="dcterms:W3CDTF">2022-12-19T06:18:50Z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7BEF6A08B7A6410FB07C66893C0983F6</vt:lpwstr>
  </property>
</Properties>
</file>