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方正仿宋_GBK" w:eastAsia="方正仿宋_GBK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技术参数及要求</w:t>
      </w:r>
    </w:p>
    <w:tbl>
      <w:tblPr>
        <w:tblStyle w:val="8"/>
        <w:tblpPr w:leftFromText="180" w:rightFromText="180" w:vertAnchor="page" w:horzAnchor="page" w:tblpX="1500" w:tblpY="2903"/>
        <w:tblW w:w="97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7592"/>
        <w:gridCol w:w="1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75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技术参数及要求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采购标的名称、数量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1</w:t>
            </w:r>
            <w:r>
              <w:rPr>
                <w:rFonts w:hint="eastAsia" w:ascii="宋体" w:hAnsi="宋体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采购服务的名称：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玉溪市中医医院网站与新媒体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内容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监测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服务项目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2</w:t>
            </w:r>
            <w:r>
              <w:rPr>
                <w:rFonts w:hint="eastAsia" w:ascii="宋体" w:hAnsi="宋体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数量：</w:t>
            </w:r>
            <w:r>
              <w:rPr>
                <w:rFonts w:hint="eastAsia" w:ascii="宋体" w:hAnsi="宋体"/>
                <w:lang w:val="en-US" w:eastAsia="zh-CN"/>
              </w:rPr>
              <w:t>1个</w:t>
            </w:r>
            <w:r>
              <w:rPr>
                <w:rFonts w:hint="eastAsia"/>
                <w:lang w:val="en-US" w:eastAsia="zh-CN"/>
              </w:rPr>
              <w:t>网站和1个微信公众号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资质要求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（1）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hint="eastAsia" w:ascii="宋体" w:hAnsi="宋体" w:eastAsia="宋体"/>
                <w:color w:val="00000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报价人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应当符合《中华人民共和国政府采购法》第二十二条规定的条件；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报价人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具有有效的营业执照，且具有完成采购项目的供货、售后服务、技术支持能力，具有独立承担民事责任、招标项目和履行合同的能力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（2）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420" w:firstLineChars="200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财务要求：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报价人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未处于财产被接管、冻结和破产状态，须提供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2021年度至今任意一年度的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财务报告或财务报表（财务报表包括但不限于资产负债表、现金流量表、利润表，经营不足一年的，不需要提供）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（3）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leftChars="0" w:right="0" w:rightChars="0" w:firstLine="420" w:firstLineChars="200"/>
              <w:textAlignment w:val="auto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信誉要求：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报价人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需承诺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无重大违法失信不良信用记录。根据《关于在政府采购活动中查询及使用信用记录有关问题的通知》(财库[2016]125号)的规定，对列入失信被执行人、税收违法黑名单、政府采购严重违法失信行为记录名单的供应商，拒绝参与本项目政府采购活动（供应商的信用记录，以信用中国（www.creditchina.gov.cn）及中国政府采购网（www.ccgp.gov.cn）查询信用记录为准）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3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主要技术参数、技术规格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（1）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定制词库设置及全量采集：根据单位定制化需求，通过设置定制词库的形式制定监测方案，依托信息采集爬虫技术，进行定向网站的定制词库全量采集。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（2）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机协同精准研判：系统通过自定制化词库与网站所发布内容进行系列化匹配，对于文章中容易出现的固定表达错误，涉政类等多词、少词、漏词等情况进行自动研判，对复杂化的或变种词库数据，由人工专业团队进行二次研判，有效提高数据研判的准确性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4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服务具体要求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（1）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在服务期内，提供7×24小时的技术咨询和故障响应服务；关于系统故障的通知后，应立即响应并派出相关技术人员及时解决</w:t>
            </w:r>
            <w:r>
              <w:rPr>
                <w:rFonts w:hint="eastAsia" w:ascii="宋体" w:hAnsi="宋体" w:cs="Times New Roman"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出现内容安全事故需15分钟内到达现场进行应急处理。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（2）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每月提供内容安全检测报告。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3</w:t>
            </w:r>
            <w:r>
              <w:rPr>
                <w:rFonts w:hint="eastAsia" w:ascii="宋体" w:hAnsi="宋体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即时发现即时告知。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4</w:t>
            </w:r>
            <w:r>
              <w:rPr>
                <w:rFonts w:hint="eastAsia" w:ascii="宋体" w:hAnsi="宋体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拦标价：29600.00元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5</w:t>
            </w:r>
            <w:r>
              <w:rPr>
                <w:rFonts w:hint="eastAsia" w:ascii="宋体" w:hAnsi="宋体"/>
                <w:lang w:eastAsia="zh-CN"/>
              </w:rPr>
              <w:t>）</w:t>
            </w:r>
          </w:p>
        </w:tc>
        <w:tc>
          <w:tcPr>
            <w:tcW w:w="759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服务期限：一年</w:t>
            </w:r>
          </w:p>
        </w:tc>
        <w:tc>
          <w:tcPr>
            <w:tcW w:w="12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</w:rPr>
            </w:pPr>
          </w:p>
        </w:tc>
      </w:tr>
    </w:tbl>
    <w:p>
      <w:pPr>
        <w:jc w:val="left"/>
        <w:rPr>
          <w:rFonts w:hint="eastAsia" w:ascii="方正仿宋_GBK" w:eastAsia="方正仿宋_GBK"/>
          <w:sz w:val="32"/>
          <w:szCs w:val="32"/>
        </w:rPr>
      </w:pPr>
    </w:p>
    <w:p>
      <w:pPr>
        <w:jc w:val="left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</w:rPr>
        <w:t>附件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仿宋_GBK" w:eastAsia="方正仿宋_GBK"/>
          <w:sz w:val="32"/>
          <w:szCs w:val="32"/>
        </w:rPr>
      </w:pPr>
      <w:r>
        <w:rPr>
          <w:rFonts w:hint="eastAsia" w:ascii="方正小标宋_GBK" w:eastAsia="方正小标宋_GBK"/>
          <w:sz w:val="30"/>
          <w:szCs w:val="30"/>
        </w:rPr>
        <w:t>玉溪市中医医院采购网站与新媒体</w:t>
      </w:r>
      <w:r>
        <w:rPr>
          <w:rFonts w:hint="eastAsia" w:ascii="方正小标宋_GBK" w:eastAsia="方正小标宋_GBK"/>
          <w:sz w:val="30"/>
          <w:szCs w:val="30"/>
          <w:lang w:val="en-US" w:eastAsia="zh-CN"/>
        </w:rPr>
        <w:t>内容</w:t>
      </w:r>
      <w:r>
        <w:rPr>
          <w:rFonts w:hint="eastAsia" w:ascii="方正小标宋_GBK" w:eastAsia="方正小标宋_GBK"/>
          <w:sz w:val="30"/>
          <w:szCs w:val="30"/>
        </w:rPr>
        <w:t>监测</w:t>
      </w:r>
      <w:r>
        <w:rPr>
          <w:rFonts w:hint="eastAsia" w:ascii="方正小标宋_GBK" w:eastAsia="方正小标宋_GBK"/>
          <w:sz w:val="30"/>
          <w:szCs w:val="30"/>
          <w:lang w:val="en-US" w:eastAsia="zh-CN"/>
        </w:rPr>
        <w:t>服务项目</w:t>
      </w:r>
      <w:r>
        <w:rPr>
          <w:rFonts w:hint="eastAsia" w:ascii="方正小标宋_GBK" w:eastAsia="方正小标宋_GBK"/>
          <w:sz w:val="30"/>
          <w:szCs w:val="30"/>
        </w:rPr>
        <w:t>报价单</w:t>
      </w:r>
    </w:p>
    <w:tbl>
      <w:tblPr>
        <w:tblStyle w:val="8"/>
        <w:tblW w:w="851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91"/>
        <w:gridCol w:w="2010"/>
        <w:gridCol w:w="1005"/>
        <w:gridCol w:w="915"/>
        <w:gridCol w:w="863"/>
        <w:gridCol w:w="102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服务期限</w:t>
            </w: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8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10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269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玉溪市中医医院网站与新媒体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内容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监测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服务项目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0" w:firstLineChars="1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-SA"/>
              </w:rPr>
              <w:t>套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0" w:firstLineChars="10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8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280" w:firstLineChars="1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left"/>
        <w:rPr>
          <w:rFonts w:hint="eastAsia" w:ascii="方正仿宋_GBK" w:eastAsia="方正仿宋_GBK"/>
          <w:sz w:val="30"/>
          <w:szCs w:val="30"/>
          <w:u w:val="none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0"/>
          <w:szCs w:val="30"/>
          <w:u w:val="none"/>
          <w:lang w:eastAsia="zh-CN"/>
          <w14:textFill>
            <w14:solidFill>
              <w14:schemeClr w14:val="tx1"/>
            </w14:solidFill>
          </w14:textFill>
        </w:rPr>
        <w:t>服务承诺（根据技术参数自拟）：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600" w:hanging="600" w:hanging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600" w:hanging="600" w:hanging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600" w:hanging="600" w:hanging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600" w:hanging="600" w:hanging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600" w:hanging="600" w:hanging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600" w:hanging="600" w:hanging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600" w:hanging="600" w:hanging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600" w:hanging="600" w:hanging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600" w:hanging="600" w:hanging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公司名称（盖章）：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left="600" w:hanging="600" w:hanging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eastAsia="zh-CN"/>
        </w:rPr>
        <w:t>项目联系人和电话：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        </w:t>
      </w:r>
    </w:p>
    <w:p>
      <w:pPr>
        <w:wordWrap w:val="0"/>
        <w:jc w:val="righ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wordWrap w:val="0"/>
        <w:ind w:firstLine="6600" w:firstLineChars="2200"/>
        <w:jc w:val="both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ZkYjA1OGViODg4OTg0Y2Y2NmI5ZjY1M2I4MTdmYTYifQ=="/>
  </w:docVars>
  <w:rsids>
    <w:rsidRoot w:val="001A54CA"/>
    <w:rsid w:val="000670FF"/>
    <w:rsid w:val="000D5014"/>
    <w:rsid w:val="001A54CA"/>
    <w:rsid w:val="00205DFF"/>
    <w:rsid w:val="002368DE"/>
    <w:rsid w:val="002616F1"/>
    <w:rsid w:val="002D7AF8"/>
    <w:rsid w:val="00325FAC"/>
    <w:rsid w:val="003456F6"/>
    <w:rsid w:val="00347377"/>
    <w:rsid w:val="003B2B7F"/>
    <w:rsid w:val="00456F6A"/>
    <w:rsid w:val="0048757B"/>
    <w:rsid w:val="004A107D"/>
    <w:rsid w:val="00502E98"/>
    <w:rsid w:val="005054F7"/>
    <w:rsid w:val="00571CB3"/>
    <w:rsid w:val="00615C25"/>
    <w:rsid w:val="00623AE7"/>
    <w:rsid w:val="00643E99"/>
    <w:rsid w:val="00647416"/>
    <w:rsid w:val="006F63AE"/>
    <w:rsid w:val="00701390"/>
    <w:rsid w:val="00716B1B"/>
    <w:rsid w:val="00741837"/>
    <w:rsid w:val="007B7C4C"/>
    <w:rsid w:val="0081202D"/>
    <w:rsid w:val="00840645"/>
    <w:rsid w:val="0085652D"/>
    <w:rsid w:val="008A7EF7"/>
    <w:rsid w:val="008E5CFE"/>
    <w:rsid w:val="00902884"/>
    <w:rsid w:val="00953C82"/>
    <w:rsid w:val="00983F36"/>
    <w:rsid w:val="009C2D4C"/>
    <w:rsid w:val="00A12161"/>
    <w:rsid w:val="00A64B35"/>
    <w:rsid w:val="00A73F8D"/>
    <w:rsid w:val="00A85BD4"/>
    <w:rsid w:val="00AA16D6"/>
    <w:rsid w:val="00AF016B"/>
    <w:rsid w:val="00B33F14"/>
    <w:rsid w:val="00B80885"/>
    <w:rsid w:val="00BD4937"/>
    <w:rsid w:val="00BD513D"/>
    <w:rsid w:val="00C0286F"/>
    <w:rsid w:val="00C32F5A"/>
    <w:rsid w:val="00C62376"/>
    <w:rsid w:val="00C95944"/>
    <w:rsid w:val="00CA125E"/>
    <w:rsid w:val="00D4110D"/>
    <w:rsid w:val="00D759FF"/>
    <w:rsid w:val="00DF626E"/>
    <w:rsid w:val="00E23673"/>
    <w:rsid w:val="00E2751B"/>
    <w:rsid w:val="00E44E59"/>
    <w:rsid w:val="00EC5152"/>
    <w:rsid w:val="00F10DFC"/>
    <w:rsid w:val="00F26B44"/>
    <w:rsid w:val="00F4628E"/>
    <w:rsid w:val="00F90511"/>
    <w:rsid w:val="03257332"/>
    <w:rsid w:val="03DE4435"/>
    <w:rsid w:val="04426E1A"/>
    <w:rsid w:val="050647B6"/>
    <w:rsid w:val="06126EB5"/>
    <w:rsid w:val="07933A74"/>
    <w:rsid w:val="08821267"/>
    <w:rsid w:val="08A34C54"/>
    <w:rsid w:val="09894689"/>
    <w:rsid w:val="0C5E7BEF"/>
    <w:rsid w:val="0CA81E52"/>
    <w:rsid w:val="0D8C7219"/>
    <w:rsid w:val="0E6952A1"/>
    <w:rsid w:val="0FB14833"/>
    <w:rsid w:val="101D6399"/>
    <w:rsid w:val="10FE43B4"/>
    <w:rsid w:val="112F2065"/>
    <w:rsid w:val="12466EEF"/>
    <w:rsid w:val="124C06AA"/>
    <w:rsid w:val="141D2B34"/>
    <w:rsid w:val="15040A5A"/>
    <w:rsid w:val="15664CD8"/>
    <w:rsid w:val="16F908E1"/>
    <w:rsid w:val="17E35EB0"/>
    <w:rsid w:val="19384FD7"/>
    <w:rsid w:val="197A05F3"/>
    <w:rsid w:val="19AC5928"/>
    <w:rsid w:val="1AF15A05"/>
    <w:rsid w:val="1B597336"/>
    <w:rsid w:val="1C3A2961"/>
    <w:rsid w:val="1CD7148D"/>
    <w:rsid w:val="1D714E78"/>
    <w:rsid w:val="1DE22F9B"/>
    <w:rsid w:val="1DE5067D"/>
    <w:rsid w:val="1E7D1E6B"/>
    <w:rsid w:val="1F0D6003"/>
    <w:rsid w:val="1F335C2C"/>
    <w:rsid w:val="1FE31F7C"/>
    <w:rsid w:val="207D180B"/>
    <w:rsid w:val="208B77CD"/>
    <w:rsid w:val="249875EF"/>
    <w:rsid w:val="24F72995"/>
    <w:rsid w:val="25236327"/>
    <w:rsid w:val="25ED62DE"/>
    <w:rsid w:val="275620C5"/>
    <w:rsid w:val="287C31BF"/>
    <w:rsid w:val="29FF70DB"/>
    <w:rsid w:val="2A1C0F07"/>
    <w:rsid w:val="2C701638"/>
    <w:rsid w:val="2CB21AB3"/>
    <w:rsid w:val="2D3436B2"/>
    <w:rsid w:val="2E5E69F2"/>
    <w:rsid w:val="318E78B5"/>
    <w:rsid w:val="319121DD"/>
    <w:rsid w:val="31AF3FF1"/>
    <w:rsid w:val="31C115AD"/>
    <w:rsid w:val="32B35E98"/>
    <w:rsid w:val="3368584E"/>
    <w:rsid w:val="339F10C9"/>
    <w:rsid w:val="352F6D07"/>
    <w:rsid w:val="35590FE3"/>
    <w:rsid w:val="36496D0C"/>
    <w:rsid w:val="36A96DF4"/>
    <w:rsid w:val="371817ED"/>
    <w:rsid w:val="388F6A8D"/>
    <w:rsid w:val="38C03902"/>
    <w:rsid w:val="3A341DA0"/>
    <w:rsid w:val="3A8D2518"/>
    <w:rsid w:val="3B0E558D"/>
    <w:rsid w:val="3B0F109D"/>
    <w:rsid w:val="3BB83306"/>
    <w:rsid w:val="3C820362"/>
    <w:rsid w:val="3CBA1871"/>
    <w:rsid w:val="3E8E6E66"/>
    <w:rsid w:val="40086A3B"/>
    <w:rsid w:val="402E3C2A"/>
    <w:rsid w:val="40954C5F"/>
    <w:rsid w:val="409B78AA"/>
    <w:rsid w:val="41140CB3"/>
    <w:rsid w:val="413943DE"/>
    <w:rsid w:val="413A4C75"/>
    <w:rsid w:val="413D5EEA"/>
    <w:rsid w:val="422C6E58"/>
    <w:rsid w:val="4310278A"/>
    <w:rsid w:val="43713C1A"/>
    <w:rsid w:val="43CC6E56"/>
    <w:rsid w:val="4424656E"/>
    <w:rsid w:val="44A97E9A"/>
    <w:rsid w:val="487647EB"/>
    <w:rsid w:val="49BF3054"/>
    <w:rsid w:val="4A0C5E6D"/>
    <w:rsid w:val="4A6854F3"/>
    <w:rsid w:val="4AAF6965"/>
    <w:rsid w:val="4B1B5DE9"/>
    <w:rsid w:val="4B5B3B7F"/>
    <w:rsid w:val="4C177E2B"/>
    <w:rsid w:val="4CD40D75"/>
    <w:rsid w:val="4D8367CC"/>
    <w:rsid w:val="4FD95B8A"/>
    <w:rsid w:val="505800D3"/>
    <w:rsid w:val="50616F4B"/>
    <w:rsid w:val="50D4648A"/>
    <w:rsid w:val="51F761FE"/>
    <w:rsid w:val="531B7AA5"/>
    <w:rsid w:val="53760607"/>
    <w:rsid w:val="54B767B5"/>
    <w:rsid w:val="550413BA"/>
    <w:rsid w:val="557039D5"/>
    <w:rsid w:val="561363BC"/>
    <w:rsid w:val="573C1B69"/>
    <w:rsid w:val="579A0389"/>
    <w:rsid w:val="57D36709"/>
    <w:rsid w:val="57FB2124"/>
    <w:rsid w:val="57FE6953"/>
    <w:rsid w:val="5C6A684D"/>
    <w:rsid w:val="5CBD38EC"/>
    <w:rsid w:val="5CDF4230"/>
    <w:rsid w:val="5EFC0690"/>
    <w:rsid w:val="612329E8"/>
    <w:rsid w:val="61C659A8"/>
    <w:rsid w:val="623474D8"/>
    <w:rsid w:val="625B3611"/>
    <w:rsid w:val="629A3627"/>
    <w:rsid w:val="630074DC"/>
    <w:rsid w:val="6311426B"/>
    <w:rsid w:val="63B12DD6"/>
    <w:rsid w:val="63B52DE6"/>
    <w:rsid w:val="648A26B3"/>
    <w:rsid w:val="657F1FD3"/>
    <w:rsid w:val="6582631F"/>
    <w:rsid w:val="65D2195A"/>
    <w:rsid w:val="65E35056"/>
    <w:rsid w:val="66A35F7B"/>
    <w:rsid w:val="66E235E3"/>
    <w:rsid w:val="67D123A6"/>
    <w:rsid w:val="693D44FA"/>
    <w:rsid w:val="69B03AB0"/>
    <w:rsid w:val="69C62738"/>
    <w:rsid w:val="6B74559A"/>
    <w:rsid w:val="6D1D62FF"/>
    <w:rsid w:val="6D6637CC"/>
    <w:rsid w:val="6E2B01DF"/>
    <w:rsid w:val="6E9F307A"/>
    <w:rsid w:val="70E86673"/>
    <w:rsid w:val="7116755C"/>
    <w:rsid w:val="71D02E6A"/>
    <w:rsid w:val="71FB6CC1"/>
    <w:rsid w:val="72F44233"/>
    <w:rsid w:val="741A03C2"/>
    <w:rsid w:val="74305575"/>
    <w:rsid w:val="74571A6C"/>
    <w:rsid w:val="746C188E"/>
    <w:rsid w:val="77262DDE"/>
    <w:rsid w:val="773D59DB"/>
    <w:rsid w:val="788C6559"/>
    <w:rsid w:val="791D0C87"/>
    <w:rsid w:val="79DF2D71"/>
    <w:rsid w:val="7B183A0A"/>
    <w:rsid w:val="7C0D7652"/>
    <w:rsid w:val="7D8301C4"/>
    <w:rsid w:val="7D9013EA"/>
    <w:rsid w:val="7D9F76D4"/>
    <w:rsid w:val="7EBC0AE6"/>
    <w:rsid w:val="7EDB09C1"/>
    <w:rsid w:val="7F0C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qFormat/>
    <w:uiPriority w:val="0"/>
    <w:pPr>
      <w:spacing w:line="360" w:lineRule="auto"/>
      <w:ind w:firstLine="420" w:firstLineChars="200"/>
    </w:pPr>
    <w:rPr>
      <w:rFonts w:ascii="楷体_GB2312" w:hAnsi="楷体_GB2312"/>
      <w:kern w:val="0"/>
      <w:sz w:val="24"/>
      <w:szCs w:val="20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10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931</Words>
  <Characters>947</Characters>
  <Lines>3</Lines>
  <Paragraphs>1</Paragraphs>
  <TotalTime>16</TotalTime>
  <ScaleCrop>false</ScaleCrop>
  <LinksUpToDate>false</LinksUpToDate>
  <CharactersWithSpaces>1028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cp:lastPrinted>2023-05-22T03:12:00Z</cp:lastPrinted>
  <dcterms:modified xsi:type="dcterms:W3CDTF">2023-05-23T00:58:01Z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BC5E1C2549B247E783733E0A4E8E7C40_13</vt:lpwstr>
  </property>
</Properties>
</file>