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p>
      <w:pPr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玉溪市中医医院一次性使用黏膜切开刀等耗材报价单</w:t>
      </w:r>
    </w:p>
    <w:p>
      <w:pPr>
        <w:pStyle w:val="2"/>
      </w:pP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询价采购项目</w:t>
      </w:r>
    </w:p>
    <w:p>
      <w:pPr>
        <w:ind w:firstLine="480" w:firstLineChars="200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项目名称：</w:t>
      </w:r>
      <w:r>
        <w:rPr>
          <w:rFonts w:hint="eastAsia" w:ascii="宋体" w:hAnsi="宋体" w:cs="宋体" w:eastAsiaTheme="minorEastAsia"/>
          <w:sz w:val="24"/>
        </w:rPr>
        <w:t>一次性使用黏膜切开刀等耗材</w:t>
      </w:r>
      <w:r>
        <w:rPr>
          <w:rFonts w:hint="eastAsia" w:asciiTheme="minorEastAsia" w:hAnsiTheme="minorEastAsia" w:eastAsiaTheme="minorEastAsia" w:cstheme="minorEastAsia"/>
          <w:sz w:val="24"/>
        </w:rPr>
        <w:t>询价采购项目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报价</w:t>
      </w:r>
    </w:p>
    <w:tbl>
      <w:tblPr>
        <w:tblStyle w:val="5"/>
        <w:tblpPr w:leftFromText="180" w:rightFromText="180" w:vertAnchor="text" w:horzAnchor="page" w:tblpX="2047" w:tblpY="1606"/>
        <w:tblOverlap w:val="never"/>
        <w:tblW w:w="877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8"/>
        <w:gridCol w:w="2805"/>
        <w:gridCol w:w="2427"/>
        <w:gridCol w:w="12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参数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单价单位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一次性使用黏膜切开刀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见附件2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结扎装置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见附件2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一次性使用热活检钳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见附件2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pPr>
        <w:pStyle w:val="2"/>
        <w:rPr>
          <w:sz w:val="24"/>
        </w:rPr>
      </w:pPr>
    </w:p>
    <w:p>
      <w:pPr>
        <w:spacing w:line="360" w:lineRule="auto"/>
        <w:ind w:firstLine="480" w:firstLineChars="200"/>
        <w:jc w:val="lef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480" w:firstLineChars="200"/>
        <w:jc w:val="lef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2.产品可分项报价并必须附彩图</w:t>
      </w:r>
    </w:p>
    <w:p>
      <w:pPr>
        <w:pStyle w:val="2"/>
        <w:rPr>
          <w:sz w:val="24"/>
        </w:rPr>
      </w:pPr>
    </w:p>
    <w:p>
      <w:pPr>
        <w:jc w:val="lef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三、质量承诺</w:t>
      </w:r>
    </w:p>
    <w:p>
      <w:pPr>
        <w:widowControl/>
        <w:ind w:firstLine="480" w:firstLineChars="200"/>
        <w:jc w:val="lef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以上报价产品，收到中标通知后7日内供货到医院，我公司承诺提供的产品若达不到院方要求或出现质量问题，不符合使用条件，无条件退货，并承担相应责任。</w:t>
      </w:r>
    </w:p>
    <w:p>
      <w:pPr>
        <w:pStyle w:val="2"/>
        <w:rPr>
          <w:rFonts w:hint="eastAsia"/>
          <w:sz w:val="24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/>
    <w:p>
      <w:pPr>
        <w:jc w:val="lef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联系人：</w:t>
      </w:r>
      <w:r>
        <w:rPr>
          <w:rFonts w:hint="eastAsia" w:asciiTheme="minorEastAsia" w:hAnsiTheme="minorEastAsia" w:eastAsiaTheme="minorEastAsia" w:cstheme="minorEastAsia"/>
          <w:sz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                联系电话：</w:t>
      </w:r>
    </w:p>
    <w:p>
      <w:pPr>
        <w:pStyle w:val="2"/>
      </w:pPr>
    </w:p>
    <w:p>
      <w:pPr>
        <w:pStyle w:val="2"/>
        <w:rPr>
          <w:sz w:val="24"/>
        </w:rPr>
      </w:pPr>
    </w:p>
    <w:p>
      <w:pPr>
        <w:wordWrap w:val="0"/>
        <w:ind w:right="320" w:firstLine="3360" w:firstLineChars="1400"/>
        <w:rPr>
          <w:rFonts w:asciiTheme="minorEastAsia" w:hAnsiTheme="minorEastAsia" w:eastAsiaTheme="minorEastAsia" w:cstheme="minorEastAsia"/>
          <w:sz w:val="24"/>
          <w:u w:val="single"/>
        </w:rPr>
      </w:pPr>
      <w:r>
        <w:rPr>
          <w:rFonts w:hint="eastAsia" w:asciiTheme="minorEastAsia" w:hAnsiTheme="minorEastAsia" w:eastAsiaTheme="minorEastAsia" w:cstheme="minorEastAsia"/>
          <w:sz w:val="24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                        2023年   月   日</w:t>
      </w:r>
    </w:p>
    <w:p>
      <w:pPr>
        <w:tabs>
          <w:tab w:val="left" w:pos="1978"/>
        </w:tabs>
        <w:jc w:val="left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附件2</w:t>
      </w:r>
    </w:p>
    <w:p>
      <w:pPr>
        <w:spacing w:line="360" w:lineRule="auto"/>
        <w:jc w:val="center"/>
        <w:rPr>
          <w:rFonts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（一）一次性使用黏膜切开刀参数</w:t>
      </w:r>
    </w:p>
    <w:p>
      <w:pPr>
        <w:pStyle w:val="2"/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1、由刀头、切割刀丝、外鞘管、拉索、护套管、过渡接头、电极插头、手柄、绝缘头、刀丝套组成。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2</w:t>
      </w:r>
      <w:r>
        <w:rPr>
          <w:rFonts w:hint="eastAsia" w:asciiTheme="minorEastAsia" w:hAnsiTheme="minorEastAsia" w:eastAsiaTheme="minorEastAsia"/>
          <w:sz w:val="24"/>
        </w:rPr>
        <w:t>、适应食管、肠用，刀丝长1</w:t>
      </w:r>
      <w:r>
        <w:rPr>
          <w:rFonts w:asciiTheme="minorEastAsia" w:hAnsiTheme="minorEastAsia" w:eastAsiaTheme="minorEastAsia"/>
          <w:sz w:val="24"/>
        </w:rPr>
        <w:t>.5</w:t>
      </w:r>
      <w:r>
        <w:rPr>
          <w:rFonts w:hint="eastAsia" w:asciiTheme="minorEastAsia" w:hAnsiTheme="minorEastAsia" w:eastAsiaTheme="minorEastAsia"/>
          <w:sz w:val="24"/>
        </w:rPr>
        <w:t>mm，工作程度1</w:t>
      </w:r>
      <w:r>
        <w:rPr>
          <w:rFonts w:asciiTheme="minorEastAsia" w:hAnsiTheme="minorEastAsia" w:eastAsiaTheme="minorEastAsia"/>
          <w:sz w:val="24"/>
        </w:rPr>
        <w:t>950</w:t>
      </w:r>
      <w:r>
        <w:rPr>
          <w:rFonts w:hint="eastAsia" w:asciiTheme="minorEastAsia" w:hAnsiTheme="minorEastAsia" w:eastAsiaTheme="minorEastAsia"/>
          <w:sz w:val="24"/>
        </w:rPr>
        <w:t>mm。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3</w:t>
      </w:r>
      <w:r>
        <w:rPr>
          <w:rFonts w:hint="eastAsia" w:asciiTheme="minorEastAsia" w:hAnsiTheme="minorEastAsia" w:eastAsiaTheme="minorEastAsia"/>
          <w:sz w:val="24"/>
        </w:rPr>
        <w:t>、适应胃用，刀丝长</w:t>
      </w:r>
      <w:r>
        <w:rPr>
          <w:rFonts w:asciiTheme="minorEastAsia" w:hAnsiTheme="minorEastAsia" w:eastAsiaTheme="minorEastAsia"/>
          <w:sz w:val="24"/>
        </w:rPr>
        <w:t>2.0</w:t>
      </w:r>
      <w:r>
        <w:rPr>
          <w:rFonts w:hint="eastAsia" w:asciiTheme="minorEastAsia" w:hAnsiTheme="minorEastAsia" w:eastAsiaTheme="minorEastAsia"/>
          <w:sz w:val="24"/>
        </w:rPr>
        <w:t>mm，工作程度</w:t>
      </w:r>
      <w:r>
        <w:rPr>
          <w:rFonts w:asciiTheme="minorEastAsia" w:hAnsiTheme="minorEastAsia" w:eastAsiaTheme="minorEastAsia"/>
          <w:sz w:val="24"/>
        </w:rPr>
        <w:t>1650</w:t>
      </w:r>
      <w:r>
        <w:rPr>
          <w:rFonts w:hint="eastAsia" w:asciiTheme="minorEastAsia" w:hAnsiTheme="minorEastAsia" w:eastAsiaTheme="minorEastAsia"/>
          <w:sz w:val="24"/>
        </w:rPr>
        <w:t>mm。</w:t>
      </w:r>
    </w:p>
    <w:p>
      <w:pPr>
        <w:pStyle w:val="2"/>
        <w:spacing w:line="360" w:lineRule="auto"/>
        <w:jc w:val="center"/>
        <w:rPr>
          <w:rFonts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（二）结扎装置参数</w:t>
      </w:r>
    </w:p>
    <w:p>
      <w:pPr>
        <w:pStyle w:val="2"/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1、结扎环由结扎圈、拉环和套管组成；输送器由牵引钩、弹簧管、牵引丝、助推管、保护管、导向管、手柄和导入鞘组成。与内窥镜配套使用，有蒂息肉切除后，用来放入可防止或控制出血的尼龙结扎环。</w:t>
      </w:r>
    </w:p>
    <w:p>
      <w:pPr>
        <w:pStyle w:val="2"/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2、开幅1</w:t>
      </w:r>
      <w:r>
        <w:rPr>
          <w:rFonts w:asciiTheme="minorEastAsia" w:hAnsiTheme="minorEastAsia" w:eastAsiaTheme="minorEastAsia"/>
          <w:sz w:val="24"/>
        </w:rPr>
        <w:t>5</w:t>
      </w:r>
      <w:r>
        <w:rPr>
          <w:rFonts w:hint="eastAsia" w:asciiTheme="minorEastAsia" w:hAnsiTheme="minorEastAsia" w:eastAsiaTheme="minorEastAsia"/>
          <w:sz w:val="24"/>
        </w:rPr>
        <w:t>mm、高度3</w:t>
      </w:r>
      <w:r>
        <w:rPr>
          <w:rFonts w:asciiTheme="minorEastAsia" w:hAnsiTheme="minorEastAsia" w:eastAsiaTheme="minorEastAsia"/>
          <w:sz w:val="24"/>
        </w:rPr>
        <w:t>6</w:t>
      </w:r>
      <w:r>
        <w:rPr>
          <w:rFonts w:hint="eastAsia" w:asciiTheme="minorEastAsia" w:hAnsiTheme="minorEastAsia" w:eastAsiaTheme="minorEastAsia"/>
          <w:sz w:val="24"/>
        </w:rPr>
        <w:t>mm、套管外径2</w:t>
      </w:r>
      <w:r>
        <w:rPr>
          <w:rFonts w:asciiTheme="minorEastAsia" w:hAnsiTheme="minorEastAsia" w:eastAsiaTheme="minorEastAsia"/>
          <w:sz w:val="24"/>
        </w:rPr>
        <w:t>.1</w:t>
      </w:r>
      <w:r>
        <w:rPr>
          <w:rFonts w:hint="eastAsia" w:asciiTheme="minorEastAsia" w:hAnsiTheme="minorEastAsia" w:eastAsiaTheme="minorEastAsia"/>
          <w:sz w:val="24"/>
        </w:rPr>
        <w:t>mm。</w:t>
      </w:r>
    </w:p>
    <w:p>
      <w:pPr>
        <w:spacing w:line="360" w:lineRule="auto"/>
        <w:jc w:val="center"/>
        <w:rPr>
          <w:b/>
          <w:bCs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（三）一次性使用热活检钳参数</w:t>
      </w:r>
    </w:p>
    <w:p>
      <w:pPr>
        <w:pStyle w:val="2"/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、该产品由钳头组件、外管、拉索、护套管、固定套、芯杆、高频电插头和滑块组成，其中钳头组件由钳口和支架组成。与高频手术设备及软性内窥镜配合使</w:t>
      </w:r>
      <w:r>
        <w:rPr>
          <w:rFonts w:hint="eastAsia" w:asciiTheme="minorEastAsia" w:hAnsiTheme="minorEastAsia" w:eastAsiaTheme="minorEastAsia"/>
          <w:sz w:val="24"/>
        </w:rPr>
        <w:t>用，利用高频电流在消化道内钳取组织标本。</w:t>
      </w:r>
    </w:p>
    <w:p>
      <w:pPr>
        <w:pStyle w:val="2"/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2、外管直径2</w:t>
      </w:r>
      <w:r>
        <w:rPr>
          <w:rFonts w:asciiTheme="minorEastAsia" w:hAnsiTheme="minorEastAsia" w:eastAsiaTheme="minorEastAsia"/>
          <w:sz w:val="24"/>
        </w:rPr>
        <w:t>.3</w:t>
      </w:r>
      <w:r>
        <w:rPr>
          <w:rFonts w:hint="eastAsia" w:asciiTheme="minorEastAsia" w:hAnsiTheme="minorEastAsia" w:eastAsiaTheme="minorEastAsia"/>
          <w:sz w:val="24"/>
        </w:rPr>
        <w:t>mm，有效长度2</w:t>
      </w:r>
      <w:r>
        <w:rPr>
          <w:rFonts w:asciiTheme="minorEastAsia" w:hAnsiTheme="minorEastAsia" w:eastAsiaTheme="minorEastAsia"/>
          <w:sz w:val="24"/>
        </w:rPr>
        <w:t>300</w:t>
      </w:r>
      <w:r>
        <w:rPr>
          <w:rFonts w:hint="eastAsia" w:asciiTheme="minorEastAsia" w:hAnsiTheme="minorEastAsia" w:eastAsiaTheme="minorEastAsia"/>
          <w:sz w:val="24"/>
        </w:rPr>
        <w:t>mm，最小可通过钳道2</w:t>
      </w:r>
      <w:r>
        <w:rPr>
          <w:rFonts w:asciiTheme="minorEastAsia" w:hAnsiTheme="minorEastAsia" w:eastAsiaTheme="minorEastAsia"/>
          <w:sz w:val="24"/>
        </w:rPr>
        <w:t>.8</w:t>
      </w:r>
      <w:r>
        <w:rPr>
          <w:rFonts w:hint="eastAsia" w:asciiTheme="minorEastAsia" w:hAnsiTheme="minorEastAsia" w:eastAsiaTheme="minorEastAsia"/>
          <w:sz w:val="24"/>
        </w:rPr>
        <w:t>mm。</w:t>
      </w:r>
    </w:p>
    <w:p>
      <w:pPr>
        <w:rPr>
          <w:rFonts w:ascii="宋体" w:hAnsi="宋体"/>
          <w:sz w:val="24"/>
        </w:rPr>
      </w:pP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、平口实心，3</w:t>
      </w:r>
      <w:r>
        <w:rPr>
          <w:rFonts w:ascii="宋体" w:hAnsi="宋体"/>
          <w:sz w:val="24"/>
        </w:rPr>
        <w:t>60</w:t>
      </w:r>
      <w:r>
        <w:rPr>
          <w:rFonts w:hint="eastAsia" w:ascii="宋体" w:hAnsi="宋体"/>
          <w:sz w:val="24"/>
        </w:rPr>
        <w:t>度可旋转。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8AF"/>
    <w:rsid w:val="00013A6A"/>
    <w:rsid w:val="00043F23"/>
    <w:rsid w:val="001123A5"/>
    <w:rsid w:val="002948DA"/>
    <w:rsid w:val="00324063"/>
    <w:rsid w:val="00324CF9"/>
    <w:rsid w:val="00362EC4"/>
    <w:rsid w:val="003808EF"/>
    <w:rsid w:val="00492105"/>
    <w:rsid w:val="004A24EE"/>
    <w:rsid w:val="004C642C"/>
    <w:rsid w:val="004F6498"/>
    <w:rsid w:val="00586D0B"/>
    <w:rsid w:val="0059161D"/>
    <w:rsid w:val="005D0B0F"/>
    <w:rsid w:val="006B0BC8"/>
    <w:rsid w:val="006D77DC"/>
    <w:rsid w:val="00703EDE"/>
    <w:rsid w:val="007278B8"/>
    <w:rsid w:val="007374FA"/>
    <w:rsid w:val="007472C4"/>
    <w:rsid w:val="007745E1"/>
    <w:rsid w:val="00791AEF"/>
    <w:rsid w:val="00802285"/>
    <w:rsid w:val="00810DEE"/>
    <w:rsid w:val="00854C2D"/>
    <w:rsid w:val="008A3309"/>
    <w:rsid w:val="008B3681"/>
    <w:rsid w:val="00951316"/>
    <w:rsid w:val="00966F3E"/>
    <w:rsid w:val="009E7C1B"/>
    <w:rsid w:val="00AE0BD6"/>
    <w:rsid w:val="00BF7CA7"/>
    <w:rsid w:val="00C9778B"/>
    <w:rsid w:val="00D52E1A"/>
    <w:rsid w:val="00DD1E85"/>
    <w:rsid w:val="00DE6E22"/>
    <w:rsid w:val="00F179F5"/>
    <w:rsid w:val="00F87BC2"/>
    <w:rsid w:val="00FE08AF"/>
    <w:rsid w:val="054F7F3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70A1E95"/>
    <w:rsid w:val="1D4A1EDF"/>
    <w:rsid w:val="1DA000CE"/>
    <w:rsid w:val="1E531A19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6E924EE"/>
    <w:rsid w:val="39BF4DED"/>
    <w:rsid w:val="3A831965"/>
    <w:rsid w:val="3B6A1E2C"/>
    <w:rsid w:val="3D8E4821"/>
    <w:rsid w:val="3E05244A"/>
    <w:rsid w:val="42867888"/>
    <w:rsid w:val="45285510"/>
    <w:rsid w:val="4FA22AAF"/>
    <w:rsid w:val="4FAC0D83"/>
    <w:rsid w:val="50B34FE3"/>
    <w:rsid w:val="57390D38"/>
    <w:rsid w:val="58580E11"/>
    <w:rsid w:val="588C1EA4"/>
    <w:rsid w:val="58EE7311"/>
    <w:rsid w:val="5C9E3430"/>
    <w:rsid w:val="5EA039A0"/>
    <w:rsid w:val="5EB41948"/>
    <w:rsid w:val="5FE34B4C"/>
    <w:rsid w:val="618A5BEE"/>
    <w:rsid w:val="62225E35"/>
    <w:rsid w:val="627F7952"/>
    <w:rsid w:val="63CF19EE"/>
    <w:rsid w:val="6646563B"/>
    <w:rsid w:val="685B5CC6"/>
    <w:rsid w:val="6B124CCA"/>
    <w:rsid w:val="6B3321B4"/>
    <w:rsid w:val="6DD25C14"/>
    <w:rsid w:val="6EB532B8"/>
    <w:rsid w:val="6F867CB9"/>
    <w:rsid w:val="71353D3D"/>
    <w:rsid w:val="73265559"/>
    <w:rsid w:val="7A173847"/>
    <w:rsid w:val="7A6A771B"/>
    <w:rsid w:val="7C4B5C8A"/>
    <w:rsid w:val="7CCA4B98"/>
    <w:rsid w:val="7CF6186E"/>
    <w:rsid w:val="7DC11876"/>
    <w:rsid w:val="7DD34DF3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  <w:style w:type="paragraph" w:customStyle="1" w:styleId="9">
    <w:name w:val="列表段落1"/>
    <w:basedOn w:val="1"/>
    <w:uiPriority w:val="0"/>
    <w:pPr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208</Words>
  <Characters>1186</Characters>
  <Lines>9</Lines>
  <Paragraphs>2</Paragraphs>
  <TotalTime>51</TotalTime>
  <ScaleCrop>false</ScaleCrop>
  <LinksUpToDate>false</LinksUpToDate>
  <CharactersWithSpaces>1392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2023-06-28T01:02:00Z</dcterms:created>
  <dc:creator>User</dc:creator>
  <cp:lastModifiedBy>Administrator</cp:lastModifiedBy>
  <dcterms:modified xsi:type="dcterms:W3CDTF">2023-07-10T01:37:36Z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64F3ED10DBF94B0483A41AA8C9C07F84</vt:lpwstr>
  </property>
</Properties>
</file>