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</w:t>
      </w:r>
    </w:p>
    <w:bookmarkEnd w:id="0"/>
    <w:p>
      <w:pPr>
        <w:jc w:val="center"/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玉溪市中医医院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  <w:t>骨二科关节镜维修询价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报价单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骨二科关节镜维修询价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一年。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1954694"/>
    <w:rsid w:val="00EB2E1E"/>
    <w:rsid w:val="01954694"/>
    <w:rsid w:val="2FB37175"/>
    <w:rsid w:val="3C40063C"/>
    <w:rsid w:val="420A327C"/>
    <w:rsid w:val="48335A89"/>
    <w:rsid w:val="4B9B54E3"/>
    <w:rsid w:val="4D137B3F"/>
    <w:rsid w:val="5F176260"/>
    <w:rsid w:val="67C91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597</Words>
  <Characters>639</Characters>
  <Lines>0</Lines>
  <Paragraphs>0</Paragraphs>
  <TotalTime>37</TotalTime>
  <ScaleCrop>false</ScaleCrop>
  <LinksUpToDate>false</LinksUpToDate>
  <CharactersWithSpaces>685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2024-01-18T00:47:00Z</dcterms:created>
  <dc:creator>User</dc:creator>
  <cp:lastModifiedBy>马春丽</cp:lastModifiedBy>
  <dcterms:modified xsi:type="dcterms:W3CDTF">2024-05-21T10:01:00Z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E6D2DF6082B64CC5B78A75FCEF14A201_13</vt:lpwstr>
  </property>
</Properties>
</file>