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6"/>
          <w:szCs w:val="36"/>
          <w:lang w:val="en-US" w:eastAsia="zh-CN"/>
        </w:rPr>
      </w:pPr>
      <w:r>
        <w:rPr>
          <w:rFonts w:ascii="Times New Roman" w:hAnsi="Times New Roman" w:eastAsia="方正仿宋_GBK" w:cs="Times New Roman"/>
          <w:color w:val="auto"/>
          <w:sz w:val="36"/>
          <w:szCs w:val="36"/>
        </w:rPr>
        <w:t>附件</w:t>
      </w:r>
      <w:r>
        <w:rPr>
          <w:rFonts w:hint="eastAsia" w:ascii="Times New Roman" w:hAnsi="Times New Roman" w:eastAsia="方正仿宋_GBK" w:cs="Times New Roman"/>
          <w:color w:val="auto"/>
          <w:sz w:val="36"/>
          <w:szCs w:val="36"/>
          <w:lang w:val="en-US" w:eastAsia="zh-CN"/>
        </w:rPr>
        <w:t>1</w:t>
      </w:r>
    </w:p>
    <w:p>
      <w:pPr>
        <w:pStyle w:val="2"/>
        <w:rPr>
          <w:rFonts w:hint="eastAsia"/>
          <w:lang w:val="en-US" w:eastAsia="zh-CN"/>
        </w:rPr>
      </w:pPr>
    </w:p>
    <w:p>
      <w:pPr>
        <w:spacing w:line="700" w:lineRule="exact"/>
        <w:jc w:val="center"/>
        <w:rPr>
          <w:rFonts w:hint="eastAsia" w:ascii="Times New Roman" w:hAnsi="Times New Roman" w:eastAsia="方正小标宋_GBK" w:cs="Times New Roman"/>
          <w:b w:val="0"/>
          <w:bCs w:val="0"/>
          <w:color w:val="auto"/>
          <w:kern w:val="0"/>
          <w:sz w:val="32"/>
          <w:szCs w:val="32"/>
          <w:lang w:eastAsia="zh-CN"/>
        </w:rPr>
      </w:pPr>
      <w:r>
        <w:rPr>
          <w:rFonts w:hint="eastAsia" w:ascii="Times New Roman" w:hAnsi="Times New Roman" w:eastAsia="方正小标宋_GBK" w:cs="Times New Roman"/>
          <w:b w:val="0"/>
          <w:bCs w:val="0"/>
          <w:color w:val="auto"/>
          <w:sz w:val="44"/>
          <w:szCs w:val="44"/>
          <w:lang w:val="en-US" w:eastAsia="zh-CN"/>
        </w:rPr>
        <w:t>玉溪市中医医院一次性使用有创压力传感器</w:t>
      </w:r>
      <w:r>
        <w:rPr>
          <w:rFonts w:hint="default" w:ascii="Times New Roman" w:hAnsi="Times New Roman" w:eastAsia="方正小标宋_GBK" w:cs="Times New Roman"/>
          <w:b w:val="0"/>
          <w:bCs w:val="0"/>
          <w:color w:val="auto"/>
          <w:sz w:val="44"/>
          <w:szCs w:val="44"/>
          <w:lang w:val="en-US" w:eastAsia="zh-CN"/>
        </w:rPr>
        <w:t>采购项目</w:t>
      </w:r>
      <w:r>
        <w:rPr>
          <w:rFonts w:hint="eastAsia" w:ascii="Times New Roman" w:hAnsi="Times New Roman" w:eastAsia="方正小标宋_GBK" w:cs="Times New Roman"/>
          <w:b w:val="0"/>
          <w:bCs w:val="0"/>
          <w:color w:val="auto"/>
          <w:sz w:val="44"/>
          <w:szCs w:val="44"/>
          <w:lang w:val="en-US" w:eastAsia="zh-CN"/>
        </w:rPr>
        <w:t>技术参数</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590"/>
        <w:gridCol w:w="1087"/>
        <w:gridCol w:w="1198"/>
        <w:gridCol w:w="1000"/>
        <w:gridCol w:w="1296"/>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4"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产品名称</w:t>
            </w:r>
          </w:p>
        </w:tc>
        <w:tc>
          <w:tcPr>
            <w:tcW w:w="1590"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规格型号</w:t>
            </w:r>
          </w:p>
        </w:tc>
        <w:tc>
          <w:tcPr>
            <w:tcW w:w="1087"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计价单位</w:t>
            </w:r>
          </w:p>
        </w:tc>
        <w:tc>
          <w:tcPr>
            <w:tcW w:w="1198"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预估单价（元）</w:t>
            </w:r>
          </w:p>
        </w:tc>
        <w:tc>
          <w:tcPr>
            <w:tcW w:w="1000"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数量</w:t>
            </w:r>
          </w:p>
        </w:tc>
        <w:tc>
          <w:tcPr>
            <w:tcW w:w="1296"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总额（元）</w:t>
            </w:r>
          </w:p>
        </w:tc>
        <w:tc>
          <w:tcPr>
            <w:tcW w:w="1416" w:type="dxa"/>
            <w:vAlign w:val="center"/>
          </w:tcPr>
          <w:p>
            <w:pPr>
              <w:keepNext w:val="0"/>
              <w:keepLines w:val="0"/>
              <w:widowControl/>
              <w:suppressLineNumbers w:val="0"/>
              <w:jc w:val="center"/>
              <w:textAlignment w:val="center"/>
              <w:rPr>
                <w:rFonts w:hint="eastAsia"/>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4" w:type="dxa"/>
            <w:vAlign w:val="center"/>
          </w:tcPr>
          <w:p>
            <w:pPr>
              <w:keepNext w:val="0"/>
              <w:keepLines w:val="0"/>
              <w:widowControl/>
              <w:suppressLineNumbers w:val="0"/>
              <w:jc w:val="center"/>
              <w:textAlignment w:val="center"/>
              <w:rPr>
                <w:rFonts w:hint="eastAsia"/>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一次性使用有创压力传感器</w:t>
            </w:r>
          </w:p>
        </w:tc>
        <w:tc>
          <w:tcPr>
            <w:tcW w:w="1590" w:type="dxa"/>
            <w:vAlign w:val="center"/>
          </w:tcPr>
          <w:p>
            <w:pPr>
              <w:keepNext w:val="0"/>
              <w:keepLines w:val="0"/>
              <w:widowControl/>
              <w:suppressLineNumbers w:val="0"/>
              <w:jc w:val="center"/>
              <w:textAlignment w:val="center"/>
              <w:rPr>
                <w:rFonts w:hint="eastAsia" w:eastAsiaTheme="minorEastAsia"/>
                <w:sz w:val="24"/>
                <w:szCs w:val="24"/>
                <w:vertAlign w:val="baseline"/>
                <w:lang w:val="en-US" w:eastAsia="zh-CN"/>
              </w:rPr>
            </w:pPr>
            <w:r>
              <w:rPr>
                <w:rFonts w:hint="eastAsia"/>
                <w:sz w:val="24"/>
                <w:szCs w:val="24"/>
                <w:vertAlign w:val="baseline"/>
                <w:lang w:val="en-US" w:eastAsia="zh-CN"/>
              </w:rPr>
              <w:t>各型号</w:t>
            </w:r>
          </w:p>
        </w:tc>
        <w:tc>
          <w:tcPr>
            <w:tcW w:w="1087"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个</w:t>
            </w:r>
          </w:p>
        </w:tc>
        <w:tc>
          <w:tcPr>
            <w:tcW w:w="1198" w:type="dxa"/>
            <w:vAlign w:val="center"/>
          </w:tcPr>
          <w:p>
            <w:pPr>
              <w:keepNext w:val="0"/>
              <w:keepLines w:val="0"/>
              <w:widowControl/>
              <w:suppressLineNumbers w:val="0"/>
              <w:jc w:val="center"/>
              <w:textAlignment w:val="center"/>
              <w:rPr>
                <w:rFonts w:hint="default"/>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11000.00</w:t>
            </w:r>
          </w:p>
        </w:tc>
        <w:tc>
          <w:tcPr>
            <w:tcW w:w="1000" w:type="dxa"/>
            <w:vAlign w:val="center"/>
          </w:tcPr>
          <w:p>
            <w:pPr>
              <w:keepNext w:val="0"/>
              <w:keepLines w:val="0"/>
              <w:widowControl/>
              <w:suppressLineNumbers w:val="0"/>
              <w:jc w:val="center"/>
              <w:textAlignment w:val="center"/>
              <w:rPr>
                <w:rFonts w:hint="eastAsia"/>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30</w:t>
            </w:r>
          </w:p>
        </w:tc>
        <w:tc>
          <w:tcPr>
            <w:tcW w:w="1296" w:type="dxa"/>
            <w:vAlign w:val="center"/>
          </w:tcPr>
          <w:p>
            <w:pPr>
              <w:keepNext w:val="0"/>
              <w:keepLines w:val="0"/>
              <w:widowControl/>
              <w:suppressLineNumbers w:val="0"/>
              <w:jc w:val="center"/>
              <w:textAlignment w:val="center"/>
              <w:rPr>
                <w:rFonts w:hint="eastAsia"/>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330000.00</w:t>
            </w:r>
          </w:p>
        </w:tc>
        <w:tc>
          <w:tcPr>
            <w:tcW w:w="1416" w:type="dxa"/>
            <w:vAlign w:val="center"/>
          </w:tcPr>
          <w:p>
            <w:pPr>
              <w:keepNext w:val="0"/>
              <w:keepLines w:val="0"/>
              <w:widowControl/>
              <w:suppressLineNumbers w:val="0"/>
              <w:jc w:val="center"/>
              <w:textAlignment w:val="center"/>
              <w:rPr>
                <w:rFonts w:hint="eastAsia"/>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国产-适配血流储备分数测定设备AS15使用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9" w:type="dxa"/>
            <w:gridSpan w:val="5"/>
          </w:tcPr>
          <w:p>
            <w:pPr>
              <w:jc w:val="right"/>
              <w:rPr>
                <w:rFonts w:hint="eastAsia"/>
                <w:vertAlign w:val="baseline"/>
                <w:lang w:val="en-US" w:eastAsia="zh-CN"/>
              </w:rPr>
            </w:pPr>
            <w:r>
              <w:rPr>
                <w:rFonts w:hint="eastAsia"/>
                <w:b/>
                <w:bCs/>
                <w:sz w:val="36"/>
                <w:szCs w:val="36"/>
                <w:vertAlign w:val="baseline"/>
                <w:lang w:val="en-US" w:eastAsia="zh-CN"/>
              </w:rPr>
              <w:t>合计金额：</w:t>
            </w:r>
          </w:p>
        </w:tc>
        <w:tc>
          <w:tcPr>
            <w:tcW w:w="2712" w:type="dxa"/>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330000.00元</w:t>
            </w:r>
          </w:p>
        </w:tc>
      </w:tr>
    </w:tbl>
    <w:p>
      <w:pPr>
        <w:pStyle w:val="2"/>
        <w:rPr>
          <w:rFonts w:hint="eastAsia"/>
          <w:b/>
          <w:bCs/>
          <w:sz w:val="28"/>
          <w:szCs w:val="28"/>
          <w:lang w:val="en-US" w:eastAsia="zh-CN"/>
        </w:rPr>
      </w:pPr>
      <w:r>
        <w:rPr>
          <w:rFonts w:hint="eastAsia"/>
          <w:b/>
          <w:bCs/>
          <w:sz w:val="28"/>
          <w:szCs w:val="28"/>
          <w:lang w:val="en-US" w:eastAsia="zh-CN"/>
        </w:rPr>
        <w:t>具体参数描述：</w:t>
      </w:r>
    </w:p>
    <w:p>
      <w:pPr>
        <w:pStyle w:val="2"/>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1.该产品与冠状动脉功能检测产品配合使用，在冠状动脉造影血流储备分数和冠状动脉造影微循环阻力指数的计算过程中,测量冠状动脉口处的主动脉压力。</w:t>
      </w:r>
    </w:p>
    <w:p>
      <w:pPr>
        <w:pStyle w:val="2"/>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2.由线缆部件、压力腔、无孔堵帽、传输管路A、传输管路B、三通阀、单通阀组成。</w:t>
      </w:r>
    </w:p>
    <w:p>
      <w:pPr>
        <w:pStyle w:val="2"/>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3.实时采集压力，自动匹配造影图像。</w:t>
      </w:r>
    </w:p>
    <w:p>
      <w:pPr>
        <w:pStyle w:val="2"/>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4.具备高压保护功能，防止造影剂逆流。</w:t>
      </w:r>
    </w:p>
    <w:p>
      <w:pPr>
        <w:pStyle w:val="2"/>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5.有医保，符合省内现有收费政</w:t>
      </w:r>
      <w:bookmarkStart w:id="0" w:name="_GoBack"/>
      <w:bookmarkEnd w:id="0"/>
      <w:r>
        <w:rPr>
          <w:rFonts w:hint="eastAsia" w:ascii="宋体" w:hAnsi="宋体" w:eastAsia="宋体" w:cs="宋体"/>
          <w:i w:val="0"/>
          <w:iCs w:val="0"/>
          <w:color w:val="000000"/>
          <w:kern w:val="0"/>
          <w:sz w:val="24"/>
          <w:szCs w:val="24"/>
          <w:u w:val="none"/>
          <w:lang w:val="en-US" w:eastAsia="zh-CN" w:bidi="ar"/>
        </w:rPr>
        <w:t>策。</w:t>
      </w:r>
    </w:p>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270777B0"/>
    <w:rsid w:val="00486322"/>
    <w:rsid w:val="08216A6E"/>
    <w:rsid w:val="11797575"/>
    <w:rsid w:val="1AB64CC4"/>
    <w:rsid w:val="1F212646"/>
    <w:rsid w:val="24800C52"/>
    <w:rsid w:val="270777B0"/>
    <w:rsid w:val="2F6B7BF7"/>
    <w:rsid w:val="372E280E"/>
    <w:rsid w:val="3DBB0125"/>
    <w:rsid w:val="43050604"/>
    <w:rsid w:val="4C863A83"/>
    <w:rsid w:val="54F83F02"/>
    <w:rsid w:val="557827CD"/>
    <w:rsid w:val="657E2AEB"/>
    <w:rsid w:val="66A63AA3"/>
    <w:rsid w:val="6D655FA4"/>
    <w:rsid w:val="7CB25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263</Words>
  <Characters>308</Characters>
  <Lines>0</Lines>
  <Paragraphs>0</Paragraphs>
  <TotalTime>61</TotalTime>
  <ScaleCrop>false</ScaleCrop>
  <LinksUpToDate>false</LinksUpToDate>
  <CharactersWithSpaces>308</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2024-09-24T07:54:00Z</dcterms:created>
  <dc:creator>Administrator</dc:creator>
  <cp:lastModifiedBy>Administrator</cp:lastModifiedBy>
  <dcterms:modified xsi:type="dcterms:W3CDTF">2024-11-05T02:34:47Z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441CC966DC7C4A2C90EC9E786475452B</vt:lpwstr>
  </property>
</Properties>
</file>