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7DA70">
      <w:pPr>
        <w:jc w:val="left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详细参数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4663"/>
        <w:gridCol w:w="996"/>
        <w:gridCol w:w="1445"/>
      </w:tblGrid>
      <w:tr w14:paraId="0B2A9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418" w:type="dxa"/>
            <w:noWrap w:val="0"/>
            <w:vAlign w:val="top"/>
          </w:tcPr>
          <w:p w14:paraId="00DC5E3F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商品名称</w:t>
            </w:r>
          </w:p>
        </w:tc>
        <w:tc>
          <w:tcPr>
            <w:tcW w:w="4663" w:type="dxa"/>
            <w:noWrap w:val="0"/>
            <w:vAlign w:val="top"/>
          </w:tcPr>
          <w:p w14:paraId="03664573">
            <w:pPr>
              <w:pStyle w:val="2"/>
              <w:jc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参数</w:t>
            </w:r>
          </w:p>
        </w:tc>
        <w:tc>
          <w:tcPr>
            <w:tcW w:w="996" w:type="dxa"/>
            <w:noWrap w:val="0"/>
            <w:vAlign w:val="top"/>
          </w:tcPr>
          <w:p w14:paraId="6AB82B94">
            <w:pPr>
              <w:pStyle w:val="2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1445" w:type="dxa"/>
            <w:noWrap w:val="0"/>
            <w:vAlign w:val="top"/>
          </w:tcPr>
          <w:p w14:paraId="2E2F0405">
            <w:pPr>
              <w:pStyle w:val="2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最高限价</w:t>
            </w:r>
          </w:p>
        </w:tc>
      </w:tr>
      <w:tr w14:paraId="3B409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418" w:type="dxa"/>
            <w:noWrap w:val="0"/>
            <w:vAlign w:val="center"/>
          </w:tcPr>
          <w:p w14:paraId="3F97C70E">
            <w:pPr>
              <w:pStyle w:val="2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门诊分诊叫号屏</w:t>
            </w:r>
          </w:p>
        </w:tc>
        <w:tc>
          <w:tcPr>
            <w:tcW w:w="4663" w:type="dxa"/>
            <w:noWrap w:val="0"/>
            <w:vAlign w:val="top"/>
          </w:tcPr>
          <w:p w14:paraId="663C9BF5"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为保证与原有设备统一及与我院互联网+便民利民项目软件配套使用，需使用群创QCE-LED-H22二级分诊显示屏。22寸商显一体机；Android智能主板，≥四核处理器，≥1G RAM+8G ROM，≥2个USB2.0接口，集成网卡、支持无线WIFI，支持立体声音频输出；超窄边设计，支持横、竖挂墙或吊装；嵌入式设计，内置播放控制板；分辨率1920×1080，支持1080P文件解码播放，内嵌导引分诊系统播放端软件。管理中心：内置分诊叫号系统站点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硬件提供三年免费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质保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期。</w:t>
            </w:r>
          </w:p>
        </w:tc>
        <w:tc>
          <w:tcPr>
            <w:tcW w:w="996" w:type="dxa"/>
            <w:noWrap w:val="0"/>
            <w:vAlign w:val="center"/>
          </w:tcPr>
          <w:p w14:paraId="2C10D40E"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45" w:type="dxa"/>
            <w:noWrap w:val="0"/>
            <w:vAlign w:val="center"/>
          </w:tcPr>
          <w:p w14:paraId="387D3824"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3200元/台</w:t>
            </w:r>
          </w:p>
        </w:tc>
      </w:tr>
    </w:tbl>
    <w:p w14:paraId="2C78F7AD">
      <w:pPr>
        <w:pStyle w:val="2"/>
        <w:rPr>
          <w:rFonts w:hint="default"/>
        </w:rPr>
      </w:pPr>
    </w:p>
    <w:p w14:paraId="38ADE6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69906C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23007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211A20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2F278D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57A6F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0CEB90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49348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207ADB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7FAFE9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50BED7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47499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6452A5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221933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498E5C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3CCFE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128305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门诊分诊叫号屏</w:t>
      </w:r>
    </w:p>
    <w:p w14:paraId="1CB909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报价一览表</w:t>
      </w:r>
    </w:p>
    <w:p w14:paraId="5FE694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textAlignment w:val="auto"/>
        <w:outlineLvl w:val="9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一、项目名称</w:t>
      </w:r>
    </w:p>
    <w:p w14:paraId="4BD5C8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28"/>
          <w:szCs w:val="28"/>
          <w:lang w:eastAsia="zh-CN"/>
        </w:rPr>
        <w:t>玉溪市中医医院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门诊分诊叫号屏采购项目</w:t>
      </w:r>
      <w:r>
        <w:rPr>
          <w:rFonts w:hint="default" w:ascii="Times New Roman" w:hAnsi="Times New Roman" w:eastAsia="方正仿宋_GBK" w:cs="Times New Roman"/>
          <w:kern w:val="0"/>
          <w:sz w:val="28"/>
          <w:szCs w:val="28"/>
          <w:lang w:eastAsia="zh-CN"/>
        </w:rPr>
        <w:t>。</w:t>
      </w:r>
    </w:p>
    <w:p w14:paraId="6AA16C9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报价一览表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896"/>
        <w:gridCol w:w="995"/>
        <w:gridCol w:w="1868"/>
        <w:gridCol w:w="2073"/>
      </w:tblGrid>
      <w:tr w14:paraId="10C9B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704" w:type="dxa"/>
            <w:noWrap w:val="0"/>
            <w:vAlign w:val="center"/>
          </w:tcPr>
          <w:p w14:paraId="761966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设备名称</w:t>
            </w:r>
          </w:p>
        </w:tc>
        <w:tc>
          <w:tcPr>
            <w:tcW w:w="1896" w:type="dxa"/>
            <w:noWrap w:val="0"/>
            <w:vAlign w:val="center"/>
          </w:tcPr>
          <w:p w14:paraId="4A9F58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型号</w:t>
            </w:r>
          </w:p>
        </w:tc>
        <w:tc>
          <w:tcPr>
            <w:tcW w:w="995" w:type="dxa"/>
            <w:noWrap w:val="0"/>
            <w:vAlign w:val="center"/>
          </w:tcPr>
          <w:p w14:paraId="462AAB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868" w:type="dxa"/>
            <w:noWrap w:val="0"/>
            <w:vAlign w:val="center"/>
          </w:tcPr>
          <w:p w14:paraId="386A00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单价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（元）</w:t>
            </w:r>
          </w:p>
        </w:tc>
        <w:tc>
          <w:tcPr>
            <w:tcW w:w="2073" w:type="dxa"/>
            <w:noWrap w:val="0"/>
            <w:vAlign w:val="center"/>
          </w:tcPr>
          <w:p w14:paraId="033E5CA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合计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（元）</w:t>
            </w:r>
          </w:p>
        </w:tc>
      </w:tr>
      <w:tr w14:paraId="4F89E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</w:trPr>
        <w:tc>
          <w:tcPr>
            <w:tcW w:w="1704" w:type="dxa"/>
            <w:noWrap w:val="0"/>
            <w:vAlign w:val="center"/>
          </w:tcPr>
          <w:p w14:paraId="3555DB0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  <w:t>门诊分诊叫号屏</w:t>
            </w:r>
          </w:p>
        </w:tc>
        <w:tc>
          <w:tcPr>
            <w:tcW w:w="1896" w:type="dxa"/>
            <w:noWrap w:val="0"/>
            <w:vAlign w:val="center"/>
          </w:tcPr>
          <w:p w14:paraId="14629D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5" w:type="dxa"/>
            <w:noWrap w:val="0"/>
            <w:vAlign w:val="center"/>
          </w:tcPr>
          <w:p w14:paraId="76A3AE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868" w:type="dxa"/>
            <w:noWrap w:val="0"/>
            <w:vAlign w:val="center"/>
          </w:tcPr>
          <w:p w14:paraId="2DA538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73" w:type="dxa"/>
            <w:noWrap w:val="0"/>
            <w:vAlign w:val="center"/>
          </w:tcPr>
          <w:p w14:paraId="41AD23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 w14:paraId="28D106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500DCC2B">
      <w:pPr>
        <w:pStyle w:val="2"/>
        <w:rPr>
          <w:rFonts w:hint="default"/>
        </w:rPr>
      </w:pPr>
    </w:p>
    <w:p w14:paraId="6B8029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以上价格包含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税费、差旅费等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一切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与本项目相关的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费用。</w:t>
      </w:r>
    </w:p>
    <w:p w14:paraId="35AC7A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需提供产品彩页。</w:t>
      </w:r>
    </w:p>
    <w:p w14:paraId="2746CAC1">
      <w:pPr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56B15CB0">
      <w:pPr>
        <w:ind w:firstLine="4800" w:firstLineChars="1500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7E29F633">
      <w:pPr>
        <w:ind w:firstLine="3520" w:firstLineChars="1100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公司名称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（盖章）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：</w:t>
      </w:r>
    </w:p>
    <w:p w14:paraId="3E48D335">
      <w:pPr>
        <w:ind w:firstLine="3520" w:firstLineChars="11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公司联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系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电话：</w:t>
      </w:r>
    </w:p>
    <w:p w14:paraId="350249FF">
      <w:pPr>
        <w:ind w:firstLine="3520" w:firstLineChars="1100"/>
        <w:jc w:val="left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公司联系人：</w:t>
      </w:r>
    </w:p>
    <w:p w14:paraId="1F52E068">
      <w:pPr>
        <w:ind w:firstLine="4500" w:firstLineChars="15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年  月  日</w:t>
      </w:r>
    </w:p>
    <w:p w14:paraId="25C5652E"/>
    <w:sectPr>
      <w:headerReference r:id="rId3" w:type="default"/>
      <w:pgSz w:w="11906" w:h="16838"/>
      <w:pgMar w:top="1246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53026F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13259C"/>
    <w:multiLevelType w:val="singleLevel"/>
    <w:tmpl w:val="6113259C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1NDVjODE4ZTA3MDgwYWJjZTllN2FjYzM0NTA0MzMifQ=="/>
  </w:docVars>
  <w:rsids>
    <w:rsidRoot w:val="00000000"/>
    <w:rsid w:val="1CDE7AB2"/>
    <w:rsid w:val="532E2F0B"/>
    <w:rsid w:val="5ED61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2024-10-17T01:35:00Z</dcterms:created>
  <dc:creator>Administrator</dc:creator>
  <cp:lastModifiedBy>李路帆</cp:lastModifiedBy>
  <dcterms:modified xsi:type="dcterms:W3CDTF">2024-11-07T08:56:39Z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60F8AFB4D2FA440E8792CD8872C5AD3B_12</vt:lpwstr>
  </property>
</Properties>
</file>