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F5732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12B97707"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检验科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val="en-US" w:eastAsia="zh-CN"/>
        </w:rPr>
        <w:t>输血科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设备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计量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检测询价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 w14:paraId="084989A7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11E4946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检验科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val="en-US" w:eastAsia="zh-CN"/>
        </w:rPr>
        <w:t>输血科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设备计量检测询价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0ACAD42C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283129DA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225BD291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试剂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证书有效期一年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66D3464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3D534958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28180E7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1312950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2975B402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721BFE12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59B692D5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3A254B69"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11B530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B1DF6"/>
    <w:rsid w:val="2FAB1DF6"/>
    <w:rsid w:val="488F0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0</TotalTime>
  <ScaleCrop>false</ScaleCrop>
  <LinksUpToDate>false</LinksUpToDate>
  <CharactersWithSpaces>237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2024-08-01T08:27:00Z</dcterms:created>
  <dc:creator>Administrator</dc:creator>
  <cp:lastModifiedBy>赵健云</cp:lastModifiedBy>
  <dcterms:modified xsi:type="dcterms:W3CDTF">2025-03-13T05:54:22Z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F2D608C3037E4B459269EF1BF0A4F4EE_13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