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1B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20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实习、</w:t>
      </w: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  <w:t>进修</w:t>
      </w:r>
      <w:bookmarkEnd w:id="0"/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生管理系统需求</w:t>
      </w:r>
    </w:p>
    <w:p w14:paraId="69A00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一、项目基本情况</w:t>
      </w:r>
    </w:p>
    <w:p w14:paraId="0AA05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医院的实习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生管理系统，通过数字化手段，旨在规范实习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生的全流程管理。该系统集中管理实习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生信息、智能安排轮转计划、跟踪考勤与考核、优化教学资源分配，并实现流程自动化。其意义在于提升医院管理效率，降低行政负担，确保实习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生培训的标准化与合规性。同时，该系统为带教老师提供便捷的教学工具，帮助实习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生清晰掌握实习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进度，最终提升整体教学质量，为医院培养合格医疗人才奠定基础。</w:t>
      </w:r>
    </w:p>
    <w:p w14:paraId="2F661B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功能设置</w:t>
      </w:r>
    </w:p>
    <w:p w14:paraId="3F981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适用用户：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教学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各级管理员。</w:t>
      </w:r>
    </w:p>
    <w:p w14:paraId="48495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医院管理：由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院级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最高管理员统筹管理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各实习单位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账号，包括创建、编辑、删除等。</w:t>
      </w:r>
    </w:p>
    <w:p w14:paraId="41C6C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基础设置</w:t>
      </w:r>
    </w:p>
    <w:p w14:paraId="24702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科室管理功能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专业管理功能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基本信息设置功能；流程配置功能；实习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手册设置功能；出科考核模板功能；阶段考核模板功能；评估模板功能</w:t>
      </w:r>
    </w:p>
    <w:p w14:paraId="7D22A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用户管理</w:t>
      </w:r>
    </w:p>
    <w:p w14:paraId="6CB5B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查看系统所有用户信息，可筛选查找，修改用户类型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学生管理；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管理；用户组管理。</w:t>
      </w:r>
    </w:p>
    <w:p w14:paraId="72714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审核管理</w:t>
      </w:r>
    </w:p>
    <w:p w14:paraId="2A1A4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轮转管理</w:t>
      </w:r>
    </w:p>
    <w:p w14:paraId="1E6F68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轮转计划功能：用于管理实习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生的轮转计划，可批量导入轮转计划；</w:t>
      </w:r>
    </w:p>
    <w:p w14:paraId="6C1C40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轮转模板功能：用于维护智能创建轮转计划所需的模板信息，可设置模版适用的用户范围和科室轮转要求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2E46F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考试管理：支持出科理论考，阶段理论考多种组卷形式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12989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过程考核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功能</w:t>
      </w:r>
    </w:p>
    <w:p w14:paraId="20E33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入科管理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入科教育；教学大纲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床位管理：病史上传；形成性评价；出科考核安排；实习手册；出科申请；阶段考核安排：安排阶段考核并可进行打分、审核等操作，统计阶段考核详情等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4CB59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九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培训管理</w:t>
      </w:r>
    </w:p>
    <w:p w14:paraId="4D7954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教学活动：可设置教学活动类型，设置每个科室不同类型教学活动应完成的数量，发布教学活动，统计教学活动的参与情况等。支持教学查房、病例讨论、小讲课等常规教学活动；</w:t>
      </w:r>
    </w:p>
    <w:p w14:paraId="333912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教学活动安排：可安排其他老师发布教学活动；</w:t>
      </w:r>
    </w:p>
    <w:p w14:paraId="0C77FB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见习活动：与教学活动功能类型，可以安排针对见习生的培训类型，支持导入。</w:t>
      </w:r>
    </w:p>
    <w:p w14:paraId="6A9D3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评估</w:t>
      </w:r>
    </w:p>
    <w:p w14:paraId="12A1D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生评估教学秘书；教学秘书评估实习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生；实习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生评估科室；实习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生评估教研室；实习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生评估导师；实习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生评估带教老师；带教老师评估实习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生。</w:t>
      </w:r>
    </w:p>
    <w:p w14:paraId="3DC55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管理</w:t>
      </w:r>
    </w:p>
    <w:p w14:paraId="03B80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考勤管理</w:t>
      </w:r>
    </w:p>
    <w:p w14:paraId="6C496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绩效管理</w:t>
      </w:r>
    </w:p>
    <w:p w14:paraId="5B428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教绩效：可以设置带教老师绩效规则，并针对规则对带教老师绩效进行统计计算。</w:t>
      </w:r>
    </w:p>
    <w:p w14:paraId="66FCD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资源管理</w:t>
      </w:r>
    </w:p>
    <w:p w14:paraId="2F809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管理员可自行上传视频类资源，供本院师生学习使用，其数据库经隔离处理，不与其他医学院校共用；</w:t>
      </w:r>
    </w:p>
    <w:p w14:paraId="415BBC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可查看系统中包含的题库分类、预览题目详情，同时可上传本院题库，供在线考试使用。</w:t>
      </w:r>
    </w:p>
    <w:p w14:paraId="3B15B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自主学习：在学生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或学员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自主学习的大前提下，导师和带教老师可为实习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生的自主学习进行指导，包括查看和干预学生自主学习计划、给予自主学习指导、推荐自主学习内容等，并在实习全程跟踪实习生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的学习、思想动态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43DBA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十六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数据分析</w:t>
      </w:r>
    </w:p>
    <w:p w14:paraId="6F462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从各角色、各维度分析数据，生成分析图谱：</w:t>
      </w:r>
    </w:p>
    <w:p w14:paraId="328C3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督导管理</w:t>
      </w:r>
    </w:p>
    <w:p w14:paraId="488D5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从科室、学员、医院、教研室四个维度，进行督导：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支持多科室督导、支持多评价模板</w:t>
      </w:r>
    </w:p>
    <w:p w14:paraId="1FFF1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十八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生使用端</w:t>
      </w:r>
    </w:p>
    <w:p w14:paraId="7B6F54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个人信息：查看并编辑学生信息。</w:t>
      </w:r>
    </w:p>
    <w:p w14:paraId="69084D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轮转计划：查看实习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 w:bidi="ar-SA"/>
        </w:rPr>
        <w:t>、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进修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轮转计划，包括科室、时间和带教老师。</w:t>
      </w:r>
    </w:p>
    <w:p w14:paraId="6864D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在线考试：参与在线考试，查看成绩和答题卡。</w:t>
      </w:r>
    </w:p>
    <w:p w14:paraId="3D6EE4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入科教育：查看并签到学习入科教育内容。</w:t>
      </w:r>
    </w:p>
    <w:p w14:paraId="460096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教学大纲：查看并签到学习教学大纲内容。</w:t>
      </w:r>
    </w:p>
    <w:p w14:paraId="0E5022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床位管理：管理床位患者信息，添加预查房建议和评价。</w:t>
      </w:r>
    </w:p>
    <w:p w14:paraId="391D9E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病史上传（学生）：上传病史图片，查看上传数量。</w:t>
      </w:r>
    </w:p>
    <w:p w14:paraId="63C8EA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教学活动（学生）：管理参与的教学活动。</w:t>
      </w:r>
    </w:p>
    <w:p w14:paraId="16729D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9.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形成性评价（学生）：管理参与的形成性评价。</w:t>
      </w:r>
    </w:p>
    <w:p w14:paraId="3EA8E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10.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院级活动：管理参与的院级活动。</w:t>
      </w:r>
    </w:p>
    <w:p w14:paraId="1BA677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11.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出科考核：查看出科考核安排和详情。</w:t>
      </w:r>
    </w:p>
    <w:p w14:paraId="64B3E9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12.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出科申请（学生）：查看出科条件和发起申请。</w:t>
      </w:r>
    </w:p>
    <w:p w14:paraId="73BA4E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13.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阶段考核：查看阶段考核安排和详情。</w:t>
      </w:r>
    </w:p>
    <w:p w14:paraId="57064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14.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评估（学生）：查看参与的评估。</w:t>
      </w:r>
    </w:p>
    <w:p w14:paraId="5B5413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15.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实习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 w:bidi="ar-SA"/>
        </w:rPr>
        <w:t>、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进修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手册：管理学习的病例操作，对比实习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 w:bidi="ar-SA"/>
        </w:rPr>
        <w:t>、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进修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手册要求。</w:t>
      </w:r>
    </w:p>
    <w:p w14:paraId="7A47A0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16.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bidi="ar-SA"/>
        </w:rPr>
        <w:t>我的考勤：进行打卡，查看考勤和请假记录。</w:t>
      </w:r>
    </w:p>
    <w:p w14:paraId="59BDCE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自主学习</w:t>
      </w:r>
    </w:p>
    <w:p w14:paraId="6751F0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档案：实习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生可查看自实习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或进修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开始至今的所有表现。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7606B4"/>
    <w:multiLevelType w:val="singleLevel"/>
    <w:tmpl w:val="5D7606B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1F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color w:val="auto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1584</Words>
  <Characters>1618</Characters>
  <Lines>0</Lines>
  <Paragraphs>0</Paragraphs>
  <TotalTime>0</TotalTime>
  <ScaleCrop>false</ScaleCrop>
  <LinksUpToDate>false</LinksUpToDate>
  <CharactersWithSpaces>1619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2025-04-02T00:13:00Z</dcterms:created>
  <dc:creator>1</dc:creator>
  <cp:lastModifiedBy>李路帆</cp:lastModifiedBy>
  <dcterms:modified xsi:type="dcterms:W3CDTF">2025-04-11T03:43:08Z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5BBCEDF40F804BC784270BBFFCCFBEBE_13</vt:lpwstr>
  </property>
  <property fmtid="{D5CDD505-2E9C-101B-9397-08002B2CF9AE}" pid="4" name="KSOTemplateDocerSaveRecord">
    <vt:lpwstr>eyJoZGlkIjoiYzA1NDVjODE4ZTA3MDgwYWJjZTllN2FjYzM0NTA0MzMiLCJ1c2VySWQiOiIxNDU5OTEzNTA1In0=</vt:lpwstr>
  </property>
</Properties>
</file>