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</w:t>
      </w:r>
    </w:p>
    <w:p w14:paraId="4357D6FC">
      <w:pPr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>招标技术规格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5C4D6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333840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0D20C81E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 w14:paraId="57448AB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1C55D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270596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6110B789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系统设备的名称、数量、产品定位</w:t>
            </w:r>
          </w:p>
        </w:tc>
        <w:tc>
          <w:tcPr>
            <w:tcW w:w="1264" w:type="dxa"/>
            <w:noWrap w:val="0"/>
            <w:vAlign w:val="top"/>
          </w:tcPr>
          <w:p w14:paraId="16E26650">
            <w:pPr>
              <w:rPr>
                <w:rFonts w:hint="eastAsia"/>
              </w:rPr>
            </w:pPr>
          </w:p>
        </w:tc>
      </w:tr>
      <w:tr w14:paraId="05726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7D3A49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4B0C1FE9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名称：玉溪市中医医院制剂室202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eastAsia="zh-CN"/>
              </w:rPr>
              <w:t>药用包装材料</w:t>
            </w:r>
            <w:r>
              <w:rPr>
                <w:rFonts w:hint="eastAsia" w:ascii="宋体" w:hAnsi="宋体"/>
              </w:rPr>
              <w:t>采购</w:t>
            </w:r>
            <w:r>
              <w:rPr>
                <w:rFonts w:hint="eastAsia" w:ascii="宋体" w:hAnsi="宋体"/>
                <w:lang w:val="en-US" w:eastAsia="zh-CN"/>
              </w:rPr>
              <w:t>项目</w:t>
            </w:r>
          </w:p>
        </w:tc>
        <w:tc>
          <w:tcPr>
            <w:tcW w:w="1264" w:type="dxa"/>
            <w:noWrap w:val="0"/>
            <w:vAlign w:val="top"/>
          </w:tcPr>
          <w:p w14:paraId="03FDE441">
            <w:pPr>
              <w:rPr>
                <w:rFonts w:hint="eastAsia" w:eastAsia="宋体"/>
                <w:lang w:val="en-US" w:eastAsia="zh-CN"/>
              </w:rPr>
            </w:pPr>
          </w:p>
        </w:tc>
      </w:tr>
      <w:tr w14:paraId="1597E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7B15D6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7592" w:type="dxa"/>
            <w:noWrap w:val="0"/>
            <w:vAlign w:val="top"/>
          </w:tcPr>
          <w:p w14:paraId="679AF12E">
            <w:pPr>
              <w:spacing w:line="360" w:lineRule="auto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产品种类：</w:t>
            </w:r>
            <w:r>
              <w:rPr>
                <w:rFonts w:hint="eastAsia" w:ascii="宋体" w:hAnsi="宋体"/>
                <w:lang w:val="en-US" w:eastAsia="zh-CN"/>
              </w:rPr>
              <w:t>18</w:t>
            </w:r>
          </w:p>
        </w:tc>
        <w:tc>
          <w:tcPr>
            <w:tcW w:w="1264" w:type="dxa"/>
            <w:noWrap w:val="0"/>
            <w:vAlign w:val="top"/>
          </w:tcPr>
          <w:p w14:paraId="20BBB553">
            <w:pPr>
              <w:rPr>
                <w:rFonts w:hint="eastAsia"/>
              </w:rPr>
            </w:pPr>
          </w:p>
        </w:tc>
      </w:tr>
      <w:tr w14:paraId="286C1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28C88A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1.3</w:t>
            </w:r>
          </w:p>
        </w:tc>
        <w:tc>
          <w:tcPr>
            <w:tcW w:w="7592" w:type="dxa"/>
            <w:noWrap w:val="0"/>
            <w:vAlign w:val="top"/>
          </w:tcPr>
          <w:p w14:paraId="6D0DD18D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定位</w:t>
            </w:r>
            <w:r>
              <w:rPr>
                <w:rFonts w:hint="eastAsia" w:ascii="宋体" w:hAnsi="宋体"/>
                <w:lang w:val="en-US" w:eastAsia="zh-CN"/>
              </w:rPr>
              <w:t>:包装材料</w:t>
            </w:r>
          </w:p>
        </w:tc>
        <w:tc>
          <w:tcPr>
            <w:tcW w:w="1264" w:type="dxa"/>
            <w:noWrap w:val="0"/>
            <w:vAlign w:val="top"/>
          </w:tcPr>
          <w:p w14:paraId="79CDE09A">
            <w:pPr>
              <w:rPr>
                <w:rFonts w:hint="eastAsia"/>
              </w:rPr>
            </w:pPr>
          </w:p>
        </w:tc>
      </w:tr>
      <w:tr w14:paraId="63B1D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AC318F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405FC0AF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 w14:paraId="644840D8">
            <w:pPr>
              <w:rPr>
                <w:rFonts w:hint="eastAsia"/>
              </w:rPr>
            </w:pPr>
          </w:p>
        </w:tc>
      </w:tr>
      <w:tr w14:paraId="303A6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640CEC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2.1</w:t>
            </w:r>
          </w:p>
        </w:tc>
        <w:tc>
          <w:tcPr>
            <w:tcW w:w="7592" w:type="dxa"/>
            <w:noWrap w:val="0"/>
            <w:vAlign w:val="top"/>
          </w:tcPr>
          <w:p w14:paraId="777835C9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在中华人民共和国境内注册，能在国内合法提供与采购内容及相关服务的企业</w:t>
            </w:r>
          </w:p>
        </w:tc>
        <w:tc>
          <w:tcPr>
            <w:tcW w:w="1264" w:type="dxa"/>
            <w:noWrap w:val="0"/>
            <w:vAlign w:val="top"/>
          </w:tcPr>
          <w:p w14:paraId="434085F1">
            <w:pPr>
              <w:rPr>
                <w:rFonts w:hint="eastAsia"/>
              </w:rPr>
            </w:pPr>
          </w:p>
        </w:tc>
      </w:tr>
      <w:tr w14:paraId="4A612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C99D92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2.2</w:t>
            </w:r>
          </w:p>
        </w:tc>
        <w:tc>
          <w:tcPr>
            <w:tcW w:w="7592" w:type="dxa"/>
            <w:noWrap w:val="0"/>
            <w:vAlign w:val="top"/>
          </w:tcPr>
          <w:p w14:paraId="063DAC7E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持有效的营业执照</w:t>
            </w:r>
          </w:p>
        </w:tc>
        <w:tc>
          <w:tcPr>
            <w:tcW w:w="1264" w:type="dxa"/>
            <w:noWrap w:val="0"/>
            <w:vAlign w:val="top"/>
          </w:tcPr>
          <w:p w14:paraId="334F28FA">
            <w:pPr>
              <w:rPr>
                <w:rFonts w:hint="eastAsia"/>
              </w:rPr>
            </w:pPr>
          </w:p>
        </w:tc>
      </w:tr>
      <w:tr w14:paraId="5E43C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8284CA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2.3</w:t>
            </w:r>
          </w:p>
        </w:tc>
        <w:tc>
          <w:tcPr>
            <w:tcW w:w="7592" w:type="dxa"/>
            <w:noWrap w:val="0"/>
            <w:vAlign w:val="top"/>
          </w:tcPr>
          <w:p w14:paraId="72111902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组织机构代码证、税务登记证、法定代表人授权书、法定代表人身份证明书</w:t>
            </w:r>
          </w:p>
        </w:tc>
        <w:tc>
          <w:tcPr>
            <w:tcW w:w="1264" w:type="dxa"/>
            <w:noWrap w:val="0"/>
            <w:vAlign w:val="top"/>
          </w:tcPr>
          <w:p w14:paraId="7792DCE0">
            <w:pPr>
              <w:rPr>
                <w:rFonts w:hint="eastAsia"/>
              </w:rPr>
            </w:pPr>
          </w:p>
        </w:tc>
      </w:tr>
      <w:tr w14:paraId="0C56F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B24D6E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2.4</w:t>
            </w:r>
          </w:p>
        </w:tc>
        <w:tc>
          <w:tcPr>
            <w:tcW w:w="7592" w:type="dxa"/>
            <w:noWrap w:val="0"/>
            <w:vAlign w:val="top"/>
          </w:tcPr>
          <w:p w14:paraId="7FCB4CFD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/>
                <w:color w:val="000000"/>
                <w:szCs w:val="21"/>
              </w:rPr>
              <w:t>最近一年内任意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000000"/>
                <w:szCs w:val="21"/>
              </w:rPr>
              <w:t>个月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的</w:t>
            </w:r>
            <w:r>
              <w:rPr>
                <w:rFonts w:hint="eastAsia"/>
                <w:color w:val="000000"/>
                <w:szCs w:val="21"/>
              </w:rPr>
              <w:t>依法缴纳税收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和社保</w:t>
            </w:r>
            <w:r>
              <w:rPr>
                <w:rFonts w:hint="eastAsia"/>
                <w:color w:val="000000"/>
                <w:szCs w:val="21"/>
              </w:rPr>
              <w:t>凭证</w:t>
            </w:r>
          </w:p>
        </w:tc>
        <w:tc>
          <w:tcPr>
            <w:tcW w:w="1264" w:type="dxa"/>
            <w:noWrap w:val="0"/>
            <w:vAlign w:val="top"/>
          </w:tcPr>
          <w:p w14:paraId="43D363EB">
            <w:pPr>
              <w:rPr>
                <w:rFonts w:hint="eastAsia"/>
              </w:rPr>
            </w:pPr>
          </w:p>
        </w:tc>
      </w:tr>
      <w:tr w14:paraId="3811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8D4991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7AC1C24F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主要技术参数、技术规格</w:t>
            </w:r>
          </w:p>
        </w:tc>
        <w:tc>
          <w:tcPr>
            <w:tcW w:w="1264" w:type="dxa"/>
            <w:noWrap w:val="0"/>
            <w:vAlign w:val="top"/>
          </w:tcPr>
          <w:p w14:paraId="215D6CE2">
            <w:pPr>
              <w:rPr>
                <w:rFonts w:hint="eastAsia"/>
              </w:rPr>
            </w:pPr>
          </w:p>
        </w:tc>
      </w:tr>
      <w:tr w14:paraId="01D55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9A8D0D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 w14:paraId="4AC4F3B6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提供的产品必须是全新、未使用的原装产品，各项指标均达到质量要求</w:t>
            </w:r>
          </w:p>
        </w:tc>
        <w:tc>
          <w:tcPr>
            <w:tcW w:w="1264" w:type="dxa"/>
            <w:noWrap w:val="0"/>
            <w:vAlign w:val="top"/>
          </w:tcPr>
          <w:p w14:paraId="5E2E7F14">
            <w:pPr>
              <w:rPr>
                <w:rFonts w:hint="eastAsia"/>
              </w:rPr>
            </w:pPr>
          </w:p>
        </w:tc>
      </w:tr>
      <w:tr w14:paraId="3955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BE808D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3.2</w:t>
            </w:r>
          </w:p>
        </w:tc>
        <w:tc>
          <w:tcPr>
            <w:tcW w:w="7592" w:type="dxa"/>
            <w:noWrap w:val="0"/>
            <w:vAlign w:val="top"/>
          </w:tcPr>
          <w:p w14:paraId="505E834A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提供免费印字服务</w:t>
            </w:r>
          </w:p>
        </w:tc>
        <w:tc>
          <w:tcPr>
            <w:tcW w:w="1264" w:type="dxa"/>
            <w:noWrap w:val="0"/>
            <w:vAlign w:val="top"/>
          </w:tcPr>
          <w:p w14:paraId="6D5D51B2">
            <w:pPr>
              <w:rPr>
                <w:rFonts w:hint="eastAsia"/>
              </w:rPr>
            </w:pPr>
          </w:p>
        </w:tc>
      </w:tr>
      <w:tr w14:paraId="75A44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4CEEBB7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3.3</w:t>
            </w:r>
          </w:p>
        </w:tc>
        <w:tc>
          <w:tcPr>
            <w:tcW w:w="7592" w:type="dxa"/>
            <w:noWrap w:val="0"/>
            <w:vAlign w:val="top"/>
          </w:tcPr>
          <w:p w14:paraId="5490EA3E"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按国家和行业标准。须提供产品检验报告、药监部门要求特殊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药包装材料注册证</w:t>
            </w:r>
          </w:p>
        </w:tc>
        <w:tc>
          <w:tcPr>
            <w:tcW w:w="1264" w:type="dxa"/>
            <w:noWrap w:val="0"/>
            <w:vAlign w:val="top"/>
          </w:tcPr>
          <w:p w14:paraId="2A890A85">
            <w:pPr>
              <w:rPr>
                <w:rFonts w:hint="eastAsia"/>
              </w:rPr>
            </w:pPr>
          </w:p>
        </w:tc>
      </w:tr>
      <w:tr w14:paraId="456C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064555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7EBC2518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售后服务内容和要求</w:t>
            </w:r>
          </w:p>
        </w:tc>
        <w:tc>
          <w:tcPr>
            <w:tcW w:w="1264" w:type="dxa"/>
            <w:noWrap w:val="0"/>
            <w:vAlign w:val="center"/>
          </w:tcPr>
          <w:p w14:paraId="013E9C43">
            <w:pPr>
              <w:jc w:val="center"/>
              <w:rPr>
                <w:rFonts w:hint="eastAsia"/>
              </w:rPr>
            </w:pPr>
          </w:p>
        </w:tc>
      </w:tr>
      <w:tr w14:paraId="370A2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E03E89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4.1</w:t>
            </w:r>
          </w:p>
        </w:tc>
        <w:tc>
          <w:tcPr>
            <w:tcW w:w="7592" w:type="dxa"/>
            <w:noWrap w:val="0"/>
            <w:vAlign w:val="top"/>
          </w:tcPr>
          <w:p w14:paraId="4053DD87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所供产品规格、技术标准、材料等质量不合格的，应及时更换</w:t>
            </w:r>
          </w:p>
        </w:tc>
        <w:tc>
          <w:tcPr>
            <w:tcW w:w="1264" w:type="dxa"/>
            <w:noWrap w:val="0"/>
            <w:vAlign w:val="center"/>
          </w:tcPr>
          <w:p w14:paraId="670EF4FD">
            <w:pPr>
              <w:jc w:val="center"/>
              <w:rPr>
                <w:rFonts w:hint="eastAsia"/>
              </w:rPr>
            </w:pPr>
          </w:p>
        </w:tc>
      </w:tr>
      <w:tr w14:paraId="1F6B4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A62ACD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4.2</w:t>
            </w:r>
          </w:p>
        </w:tc>
        <w:tc>
          <w:tcPr>
            <w:tcW w:w="7592" w:type="dxa"/>
            <w:noWrap w:val="0"/>
            <w:vAlign w:val="top"/>
          </w:tcPr>
          <w:p w14:paraId="27045467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需按我方指定地点交货，无故延期的按每天货款的3‰缴纳违约金</w:t>
            </w:r>
          </w:p>
        </w:tc>
        <w:tc>
          <w:tcPr>
            <w:tcW w:w="1264" w:type="dxa"/>
            <w:noWrap w:val="0"/>
            <w:vAlign w:val="center"/>
          </w:tcPr>
          <w:p w14:paraId="18E91F0B">
            <w:pPr>
              <w:jc w:val="center"/>
              <w:rPr>
                <w:rFonts w:hint="eastAsia"/>
              </w:rPr>
            </w:pPr>
          </w:p>
        </w:tc>
      </w:tr>
      <w:tr w14:paraId="3375D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C381082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4F44ABCD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需开具增值税普通发票</w:t>
            </w:r>
          </w:p>
        </w:tc>
        <w:tc>
          <w:tcPr>
            <w:tcW w:w="1264" w:type="dxa"/>
            <w:noWrap w:val="0"/>
            <w:vAlign w:val="center"/>
          </w:tcPr>
          <w:p w14:paraId="2461B83C">
            <w:pPr>
              <w:jc w:val="center"/>
              <w:rPr>
                <w:rFonts w:hint="eastAsia"/>
              </w:rPr>
            </w:pPr>
          </w:p>
        </w:tc>
      </w:tr>
    </w:tbl>
    <w:p w14:paraId="0BAF3140">
      <w:pPr>
        <w:rPr>
          <w:rFonts w:hint="eastAsia"/>
          <w:lang w:val="en-US" w:eastAsia="zh-CN"/>
        </w:rPr>
      </w:pPr>
    </w:p>
    <w:p w14:paraId="5B90CA9A">
      <w:bookmarkStart w:id="0" w:name="_GoBack"/>
      <w:bookmarkEnd w:id="0"/>
    </w:p>
    <w:sectPr>
      <w:headerReference r:id="rId3" w:type="default"/>
      <w:pgSz w:w="11906" w:h="16838"/>
      <w:pgMar w:top="1191" w:right="1191" w:bottom="1020" w:left="1191" w:header="85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89B7D">
    <w:pPr>
      <w:spacing w:line="235" w:lineRule="auto"/>
      <w:ind w:firstLine="20"/>
      <w:jc w:val="left"/>
      <w:rPr>
        <w:rFonts w:hint="eastAsia" w:ascii="宋体" w:hAnsi="宋体" w:eastAsia="宋体" w:cs="宋体"/>
        <w:sz w:val="24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00F88"/>
    <w:rsid w:val="7630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2025-07-08T09:09:00Z</dcterms:created>
  <dc:creator>李佼佼</dc:creator>
  <cp:lastModifiedBy>李佼佼</cp:lastModifiedBy>
  <dcterms:modified xsi:type="dcterms:W3CDTF">2025-07-08T09:11:57Z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73506232F49545FBAA899BB48EC625A7_11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