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F12" w:rsidRDefault="00587F12" w:rsidP="009E6AAF">
      <w:pPr>
        <w:spacing w:line="360" w:lineRule="auto"/>
        <w:rPr>
          <w:b/>
          <w:sz w:val="48"/>
        </w:rPr>
      </w:pPr>
    </w:p>
    <w:p w:rsidR="00587F12" w:rsidRPr="0086604D" w:rsidRDefault="00A30DD0" w:rsidP="00A30DD0">
      <w:pPr>
        <w:spacing w:line="360" w:lineRule="auto"/>
        <w:jc w:val="left"/>
        <w:rPr>
          <w:b/>
          <w:sz w:val="48"/>
        </w:rPr>
      </w:pPr>
      <w:r>
        <w:rPr>
          <w:b/>
          <w:sz w:val="48"/>
        </w:rPr>
        <w:t>附件</w:t>
      </w:r>
    </w:p>
    <w:p w:rsidR="00E84D14" w:rsidRPr="00791FC9" w:rsidRDefault="00E84D14" w:rsidP="005E3619">
      <w:pPr>
        <w:spacing w:afterLines="50" w:line="360" w:lineRule="auto"/>
        <w:jc w:val="center"/>
        <w:outlineLvl w:val="0"/>
        <w:rPr>
          <w:rFonts w:ascii="宋体" w:cs="宋体"/>
          <w:sz w:val="44"/>
          <w:szCs w:val="44"/>
        </w:rPr>
      </w:pPr>
      <w:r w:rsidRPr="00791FC9">
        <w:rPr>
          <w:rFonts w:ascii="宋体" w:cs="宋体"/>
          <w:spacing w:val="10"/>
          <w:kern w:val="0"/>
          <w:sz w:val="44"/>
          <w:szCs w:val="44"/>
        </w:rPr>
        <w:t> </w:t>
      </w:r>
      <w:r w:rsidRPr="00791FC9">
        <w:rPr>
          <w:rFonts w:ascii="宋体" w:hAnsi="宋体" w:cs="宋体" w:hint="eastAsia"/>
          <w:b/>
          <w:bCs/>
          <w:sz w:val="44"/>
          <w:szCs w:val="44"/>
        </w:rPr>
        <w:t>反统方系统技术要求</w:t>
      </w:r>
    </w:p>
    <w:p w:rsidR="00E84D14" w:rsidRPr="00281650" w:rsidRDefault="00E84D14" w:rsidP="005E3619">
      <w:pPr>
        <w:pStyle w:val="ListParagraph1"/>
        <w:numPr>
          <w:ilvl w:val="0"/>
          <w:numId w:val="6"/>
        </w:numPr>
        <w:spacing w:afterLines="50" w:line="460" w:lineRule="exact"/>
        <w:ind w:left="731" w:firstLineChars="0"/>
        <w:rPr>
          <w:rFonts w:asci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>软件技术参数：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 w:cs="宋体"/>
          <w:sz w:val="24"/>
        </w:rPr>
      </w:pPr>
      <w:r w:rsidRPr="00281650"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、</w:t>
      </w:r>
      <w:r>
        <w:rPr>
          <w:rFonts w:ascii="宋体" w:hAnsi="宋体"/>
          <w:sz w:val="24"/>
        </w:rPr>
        <w:t>系统有独立的纪委监控平台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/>
          <w:sz w:val="24"/>
        </w:rPr>
        <w:t>系统的监控权由医院纪委监察掌控，报表全部由纪委监察独立出具。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2、</w:t>
      </w:r>
      <w:r>
        <w:rPr>
          <w:rFonts w:ascii="宋体" w:hAnsi="宋体"/>
          <w:sz w:val="24"/>
        </w:rPr>
        <w:t>纪委监控平台能够自动监控反统方设备</w:t>
      </w:r>
      <w:r>
        <w:rPr>
          <w:rFonts w:ascii="宋体" w:hAnsi="宋体" w:hint="eastAsia"/>
          <w:sz w:val="24"/>
        </w:rPr>
        <w:t>数据采集</w:t>
      </w:r>
      <w:r>
        <w:rPr>
          <w:rFonts w:ascii="宋体" w:hAnsi="宋体"/>
          <w:sz w:val="24"/>
        </w:rPr>
        <w:t>状况，当有人故意破坏时，设备示意图会自动变色报警，自动</w:t>
      </w:r>
      <w:r>
        <w:rPr>
          <w:rFonts w:ascii="宋体" w:hAnsi="宋体" w:hint="eastAsia"/>
          <w:sz w:val="24"/>
        </w:rPr>
        <w:t>记录</w:t>
      </w:r>
      <w:r>
        <w:rPr>
          <w:rFonts w:ascii="宋体" w:hAnsi="宋体"/>
          <w:sz w:val="24"/>
        </w:rPr>
        <w:t>变化时间。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3、</w:t>
      </w:r>
      <w:r>
        <w:rPr>
          <w:rFonts w:ascii="宋体" w:hAnsi="宋体" w:hint="eastAsia"/>
          <w:sz w:val="24"/>
        </w:rPr>
        <w:t>纪委监控平台能够自动监控反统方设备开关机状况，自动记录开关机时间，防止有人故意关闭反统方设备电源。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4、</w:t>
      </w:r>
      <w:r>
        <w:rPr>
          <w:rFonts w:ascii="宋体" w:hAnsi="宋体" w:hint="eastAsia"/>
          <w:szCs w:val="21"/>
        </w:rPr>
        <w:t>★</w:t>
      </w:r>
      <w:r>
        <w:rPr>
          <w:rFonts w:ascii="宋体" w:hAnsi="宋体" w:hint="eastAsia"/>
          <w:sz w:val="24"/>
        </w:rPr>
        <w:t>实时报警内容包括：统方客户端的准确IP地址、名称、执行时间、统方的语句等内容。能够中文说明统方语句的报警原因、统计的药品名称、统计的时间段。（提供</w:t>
      </w:r>
      <w:r w:rsidRPr="00F11409">
        <w:rPr>
          <w:rFonts w:ascii="宋体" w:hAnsi="宋体" w:hint="eastAsia"/>
          <w:sz w:val="24"/>
        </w:rPr>
        <w:t>功能界面证明</w:t>
      </w:r>
      <w:r>
        <w:rPr>
          <w:rFonts w:ascii="宋体" w:hAnsi="宋体" w:hint="eastAsia"/>
          <w:sz w:val="24"/>
        </w:rPr>
        <w:t>）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5、纪委监控平台可以打印报警记录，内容包括统方的IP地址、统方时间、统方语句、中文说明等内容。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6、系统具备白名单功能，对误报的正常工作语句，可以加入白名单。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7、</w:t>
      </w:r>
      <w:r>
        <w:rPr>
          <w:rFonts w:ascii="宋体" w:hAnsi="宋体"/>
          <w:sz w:val="24"/>
        </w:rPr>
        <w:t>纪委</w:t>
      </w:r>
      <w:r>
        <w:rPr>
          <w:rFonts w:ascii="宋体" w:hAnsi="宋体" w:hint="eastAsia"/>
          <w:sz w:val="24"/>
        </w:rPr>
        <w:t>监控</w:t>
      </w:r>
      <w:r>
        <w:rPr>
          <w:rFonts w:ascii="宋体" w:hAnsi="宋体"/>
          <w:sz w:val="24"/>
        </w:rPr>
        <w:t>平台有实时报警记录，未处理的报警记录不停滚动，提醒用户。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8、纪委监控平台可以按IP地址、日期、药品等查询、统计、打印报警记录。</w:t>
      </w:r>
    </w:p>
    <w:p w:rsidR="00E84D14" w:rsidRDefault="00E84D14" w:rsidP="00E84D14">
      <w:pPr>
        <w:pStyle w:val="ListParagraph1"/>
        <w:spacing w:line="460" w:lineRule="exact"/>
        <w:ind w:leftChars="6" w:left="493" w:hangingChars="200" w:hanging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9、</w:t>
      </w:r>
      <w:r>
        <w:rPr>
          <w:rFonts w:ascii="宋体" w:hAnsi="宋体"/>
          <w:sz w:val="24"/>
        </w:rPr>
        <w:t>纪委平台有独立的审计日历图形，纪委可以查看任意时间的报警情况，不同的报警级别在日历中，用不同颜色图标显示，一目了然。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10、</w:t>
      </w:r>
      <w:r>
        <w:rPr>
          <w:rFonts w:ascii="宋体" w:hAnsi="宋体"/>
          <w:sz w:val="24"/>
        </w:rPr>
        <w:t>纪委平台支持日、月、年的审计报告</w:t>
      </w:r>
      <w:r>
        <w:rPr>
          <w:rFonts w:ascii="宋体" w:hAnsi="宋体" w:hint="eastAsia"/>
          <w:sz w:val="24"/>
        </w:rPr>
        <w:t>。</w:t>
      </w:r>
    </w:p>
    <w:p w:rsidR="00E84D14" w:rsidRDefault="00E84D14" w:rsidP="00E84D14">
      <w:pPr>
        <w:pStyle w:val="ListParagraph1"/>
        <w:spacing w:line="460" w:lineRule="exact"/>
        <w:ind w:leftChars="6" w:left="493" w:hangingChars="200" w:hanging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sz w:val="24"/>
        </w:rPr>
        <w:t>11、纪委平台具有对系统升级的功能。</w:t>
      </w:r>
      <w:r>
        <w:rPr>
          <w:rFonts w:ascii="宋体" w:hAnsi="宋体"/>
          <w:color w:val="000000"/>
          <w:sz w:val="24"/>
        </w:rPr>
        <w:t>当纪委监察收到系统升级文件后，只需要点击系统上“自动升级”图标，系统会自动完成升级，</w:t>
      </w:r>
      <w:r>
        <w:rPr>
          <w:rFonts w:ascii="宋体" w:hAnsi="宋体" w:hint="eastAsia"/>
          <w:color w:val="000000"/>
          <w:sz w:val="24"/>
        </w:rPr>
        <w:t>升级</w:t>
      </w:r>
      <w:r>
        <w:rPr>
          <w:rFonts w:ascii="宋体" w:hAnsi="宋体"/>
          <w:color w:val="000000"/>
          <w:sz w:val="24"/>
        </w:rPr>
        <w:t>简单方便。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sz w:val="24"/>
        </w:rPr>
        <w:t>12、</w:t>
      </w:r>
      <w:r>
        <w:rPr>
          <w:rFonts w:ascii="宋体" w:hAnsi="宋体" w:hint="eastAsia"/>
          <w:sz w:val="24"/>
        </w:rPr>
        <w:t>纪委平台具有系统日志导出功能。</w:t>
      </w:r>
    </w:p>
    <w:p w:rsidR="00E84D14" w:rsidRDefault="00E84D14" w:rsidP="00E84D14">
      <w:pPr>
        <w:pStyle w:val="ListParagraph1"/>
        <w:spacing w:line="460" w:lineRule="exact"/>
        <w:ind w:leftChars="6" w:left="493" w:hangingChars="200" w:hanging="480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sz w:val="24"/>
        </w:rPr>
        <w:t>13、</w:t>
      </w:r>
      <w:r>
        <w:rPr>
          <w:rFonts w:ascii="宋体" w:hAnsi="宋体" w:hint="eastAsia"/>
          <w:szCs w:val="21"/>
        </w:rPr>
        <w:t>★</w:t>
      </w:r>
      <w:r>
        <w:rPr>
          <w:rFonts w:ascii="宋体" w:hAnsi="宋体"/>
          <w:sz w:val="24"/>
        </w:rPr>
        <w:t>管理平台可以针对不同的用户设置不同的访问权限，将纪委监</w:t>
      </w:r>
      <w:r>
        <w:rPr>
          <w:rFonts w:ascii="宋体" w:hAnsi="宋体" w:hint="eastAsia"/>
          <w:sz w:val="24"/>
        </w:rPr>
        <w:t>控平台</w:t>
      </w:r>
      <w:r>
        <w:rPr>
          <w:rFonts w:ascii="宋体" w:hAnsi="宋体"/>
          <w:sz w:val="24"/>
        </w:rPr>
        <w:t>、系统管理平台</w:t>
      </w:r>
      <w:r>
        <w:rPr>
          <w:rFonts w:ascii="宋体" w:hAnsi="宋体" w:hint="eastAsia"/>
          <w:sz w:val="24"/>
        </w:rPr>
        <w:t>、信息中心平台</w:t>
      </w:r>
      <w:r>
        <w:rPr>
          <w:rFonts w:ascii="宋体" w:hAnsi="宋体"/>
          <w:sz w:val="24"/>
        </w:rPr>
        <w:t>完全分开。</w:t>
      </w:r>
      <w:r>
        <w:rPr>
          <w:rFonts w:ascii="宋体" w:hAnsi="宋体" w:hint="eastAsia"/>
          <w:sz w:val="24"/>
        </w:rPr>
        <w:t>登录管理平台必须同时使用纪委和信息中心双密码，防止私自修改审计规则。（提供</w:t>
      </w:r>
      <w:r w:rsidRPr="00F11409">
        <w:rPr>
          <w:rFonts w:ascii="宋体" w:hAnsi="宋体" w:hint="eastAsia"/>
          <w:sz w:val="24"/>
        </w:rPr>
        <w:t>功能界面证明</w:t>
      </w:r>
      <w:r>
        <w:rPr>
          <w:rFonts w:ascii="宋体" w:hAnsi="宋体" w:hint="eastAsia"/>
          <w:sz w:val="24"/>
        </w:rPr>
        <w:t>）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sz w:val="24"/>
        </w:rPr>
        <w:t>14、</w:t>
      </w:r>
      <w:r>
        <w:rPr>
          <w:rFonts w:ascii="宋体" w:hAnsi="宋体"/>
          <w:sz w:val="24"/>
        </w:rPr>
        <w:t>管理平台可以对黑白名单、使用者权限、统方规则等进行管理。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sz w:val="24"/>
        </w:rPr>
        <w:lastRenderedPageBreak/>
        <w:t>15、</w:t>
      </w:r>
      <w:r>
        <w:rPr>
          <w:rFonts w:ascii="宋体" w:hAnsi="宋体" w:hint="eastAsia"/>
          <w:sz w:val="24"/>
        </w:rPr>
        <w:t>管理平台对创建表、视图、存储过程时使用到关键表的行为可实现报警。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sz w:val="24"/>
        </w:rPr>
        <w:t>16、</w:t>
      </w:r>
      <w:r>
        <w:rPr>
          <w:rFonts w:ascii="宋体" w:hAnsi="宋体" w:hint="eastAsia"/>
          <w:sz w:val="24"/>
        </w:rPr>
        <w:t>管理平台对执行结果错误的报警语句可自动降低报警级别。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sz w:val="24"/>
        </w:rPr>
        <w:t>17、</w:t>
      </w:r>
      <w:r>
        <w:rPr>
          <w:rFonts w:ascii="宋体" w:hAnsi="宋体" w:hint="eastAsia"/>
          <w:szCs w:val="21"/>
        </w:rPr>
        <w:t>★</w:t>
      </w:r>
      <w:r>
        <w:rPr>
          <w:rFonts w:ascii="宋体" w:hAnsi="宋体" w:hint="eastAsia"/>
          <w:sz w:val="24"/>
        </w:rPr>
        <w:t>管理平台可以根据统方语句中的统计日期范围自定义报警级别。（提供</w:t>
      </w:r>
      <w:r w:rsidRPr="00F11409">
        <w:rPr>
          <w:rFonts w:ascii="宋体" w:hAnsi="宋体" w:hint="eastAsia"/>
          <w:sz w:val="24"/>
        </w:rPr>
        <w:t>功能界面证明</w:t>
      </w:r>
      <w:r>
        <w:rPr>
          <w:rFonts w:ascii="宋体" w:hAnsi="宋体" w:hint="eastAsia"/>
          <w:sz w:val="24"/>
        </w:rPr>
        <w:t>）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sz w:val="24"/>
        </w:rPr>
        <w:t>18、</w:t>
      </w:r>
      <w:r>
        <w:rPr>
          <w:rFonts w:ascii="宋体" w:hAnsi="宋体" w:hint="eastAsia"/>
          <w:sz w:val="24"/>
        </w:rPr>
        <w:t>管理平台可以根据统方语句中含TOP关键字的返回条目数定义报警级别。</w:t>
      </w:r>
    </w:p>
    <w:p w:rsidR="00E84D14" w:rsidRDefault="00E84D14" w:rsidP="00E84D14">
      <w:pPr>
        <w:pStyle w:val="ListParagraph1"/>
        <w:spacing w:line="460" w:lineRule="exact"/>
        <w:ind w:leftChars="6" w:left="493" w:hangingChars="200" w:hanging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19、</w:t>
      </w:r>
      <w:r w:rsidRPr="00465CB2">
        <w:rPr>
          <w:rFonts w:ascii="宋体" w:hAnsi="宋体" w:hint="eastAsia"/>
          <w:sz w:val="24"/>
        </w:rPr>
        <w:t>管理</w:t>
      </w:r>
      <w:r>
        <w:rPr>
          <w:rFonts w:ascii="宋体" w:hAnsi="宋体" w:hint="eastAsia"/>
          <w:color w:val="000000"/>
          <w:sz w:val="24"/>
        </w:rPr>
        <w:t>平台提供</w:t>
      </w:r>
      <w:r>
        <w:rPr>
          <w:rFonts w:ascii="宋体" w:hAnsi="宋体"/>
          <w:color w:val="000000"/>
          <w:sz w:val="24"/>
        </w:rPr>
        <w:t>医院的自定义规则</w:t>
      </w:r>
      <w:r>
        <w:rPr>
          <w:rFonts w:ascii="宋体" w:hAnsi="宋体" w:hint="eastAsia"/>
          <w:color w:val="000000"/>
          <w:sz w:val="24"/>
        </w:rPr>
        <w:t>功能。</w:t>
      </w:r>
      <w:r>
        <w:rPr>
          <w:rFonts w:ascii="宋体" w:hAnsi="宋体"/>
          <w:color w:val="000000"/>
          <w:sz w:val="24"/>
        </w:rPr>
        <w:t>由于每个医院的管理规定不一样，</w:t>
      </w:r>
      <w:r w:rsidRPr="00465CB2">
        <w:rPr>
          <w:rFonts w:ascii="宋体" w:hAnsi="宋体"/>
          <w:sz w:val="24"/>
        </w:rPr>
        <w:t>医院</w:t>
      </w:r>
      <w:r>
        <w:rPr>
          <w:rFonts w:ascii="宋体" w:hAnsi="宋体"/>
          <w:color w:val="000000"/>
          <w:sz w:val="24"/>
        </w:rPr>
        <w:t>可以根据自己医院的规定自行设置报警规则。</w:t>
      </w:r>
    </w:p>
    <w:p w:rsidR="00E84D14" w:rsidRDefault="00E84D14" w:rsidP="00E84D14">
      <w:pPr>
        <w:pStyle w:val="ListParagraph1"/>
        <w:spacing w:line="460" w:lineRule="exact"/>
        <w:ind w:leftChars="6" w:left="493" w:hangingChars="200" w:hanging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sz w:val="24"/>
        </w:rPr>
        <w:t>20、</w:t>
      </w:r>
      <w:r>
        <w:rPr>
          <w:rFonts w:ascii="宋体" w:hAnsi="宋体" w:hint="eastAsia"/>
          <w:szCs w:val="21"/>
        </w:rPr>
        <w:t>★</w:t>
      </w:r>
      <w:r>
        <w:rPr>
          <w:rFonts w:ascii="宋体" w:hAnsi="宋体" w:hint="eastAsia"/>
          <w:sz w:val="24"/>
        </w:rPr>
        <w:t>管理平台可能查看所有对统方规则修改的行为，并可以实时查看。（提供</w:t>
      </w:r>
      <w:r w:rsidRPr="00F11409">
        <w:rPr>
          <w:rFonts w:ascii="宋体" w:hAnsi="宋体" w:hint="eastAsia"/>
          <w:sz w:val="24"/>
        </w:rPr>
        <w:t>功能界面证明</w:t>
      </w:r>
      <w:r>
        <w:rPr>
          <w:rFonts w:ascii="宋体" w:hAnsi="宋体" w:hint="eastAsia"/>
          <w:sz w:val="24"/>
        </w:rPr>
        <w:t>）</w:t>
      </w:r>
    </w:p>
    <w:p w:rsidR="00E84D14" w:rsidRDefault="00E84D14" w:rsidP="00E84D14">
      <w:pPr>
        <w:pStyle w:val="ListParagraph1"/>
        <w:spacing w:line="460" w:lineRule="exact"/>
        <w:ind w:leftChars="6" w:left="493" w:hangingChars="200" w:hanging="480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sz w:val="24"/>
        </w:rPr>
        <w:t>21、</w:t>
      </w:r>
      <w:r>
        <w:rPr>
          <w:rFonts w:ascii="宋体" w:hAnsi="宋体" w:hint="eastAsia"/>
          <w:sz w:val="24"/>
        </w:rPr>
        <w:t>信息中心平台可以按日期、时间段、IP地址、操作类型、语句内容查询所有对数据库的访问命令。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sz w:val="24"/>
        </w:rPr>
        <w:t>22、</w:t>
      </w:r>
      <w:r>
        <w:rPr>
          <w:rFonts w:ascii="宋体" w:hAnsi="宋体" w:hint="eastAsia"/>
          <w:sz w:val="24"/>
        </w:rPr>
        <w:t>信息中心平台系可以通过饼图形式查看每日HIS数据库的访问分类统计。</w:t>
      </w:r>
    </w:p>
    <w:p w:rsidR="00E84D14" w:rsidRDefault="00E84D14" w:rsidP="00E84D14">
      <w:pPr>
        <w:pStyle w:val="ListParagraph1"/>
        <w:spacing w:line="460" w:lineRule="exact"/>
        <w:ind w:leftChars="177" w:left="372"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（提供</w:t>
      </w:r>
      <w:r w:rsidRPr="00F11409">
        <w:rPr>
          <w:rFonts w:ascii="宋体" w:hAnsi="宋体" w:hint="eastAsia"/>
          <w:sz w:val="24"/>
        </w:rPr>
        <w:t>功能界面证明</w:t>
      </w:r>
      <w:r>
        <w:rPr>
          <w:rFonts w:ascii="宋体" w:hAnsi="宋体" w:hint="eastAsia"/>
          <w:sz w:val="24"/>
        </w:rPr>
        <w:t>）</w:t>
      </w:r>
    </w:p>
    <w:p w:rsidR="00E84D14" w:rsidRDefault="00E84D14" w:rsidP="00E84D14">
      <w:pPr>
        <w:pStyle w:val="ListParagraph1"/>
        <w:spacing w:line="460" w:lineRule="exact"/>
        <w:ind w:leftChars="6" w:left="493" w:hangingChars="200" w:hanging="480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sz w:val="24"/>
        </w:rPr>
        <w:t>23、</w:t>
      </w:r>
      <w:r>
        <w:rPr>
          <w:rFonts w:ascii="宋体" w:hAnsi="宋体" w:hint="eastAsia"/>
          <w:sz w:val="24"/>
        </w:rPr>
        <w:t>信息中心平台可以查看对HIS数据库访问量前十名的客户端，便于根据客户端工作量分析调整。</w:t>
      </w:r>
    </w:p>
    <w:p w:rsidR="00E84D14" w:rsidRDefault="00E84D14" w:rsidP="00E84D14">
      <w:pPr>
        <w:pStyle w:val="ListParagraph1"/>
        <w:spacing w:line="460" w:lineRule="exact"/>
        <w:ind w:leftChars="6" w:left="493" w:hangingChars="200" w:hanging="480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sz w:val="24"/>
        </w:rPr>
        <w:t>24、</w:t>
      </w:r>
      <w:r>
        <w:rPr>
          <w:rFonts w:ascii="宋体" w:hAnsi="宋体" w:hint="eastAsia"/>
          <w:sz w:val="24"/>
        </w:rPr>
        <w:t>信息中心平台可以查看对HIS数据库中创建、删除、修改表结构的特殊行为单独记录，方便信息中心管理。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25、</w:t>
      </w:r>
      <w:r>
        <w:rPr>
          <w:rFonts w:ascii="宋体" w:hAnsi="宋体" w:hint="eastAsia"/>
          <w:szCs w:val="21"/>
        </w:rPr>
        <w:t>★</w:t>
      </w:r>
      <w:r>
        <w:rPr>
          <w:rFonts w:ascii="宋体" w:hAnsi="宋体" w:cs="宋体" w:hint="eastAsia"/>
          <w:sz w:val="24"/>
        </w:rPr>
        <w:t>系统自动检测医院业务</w:t>
      </w:r>
      <w:r w:rsidRPr="009A1A38">
        <w:rPr>
          <w:rFonts w:ascii="宋体" w:hAnsi="宋体" w:hint="eastAsia"/>
          <w:sz w:val="24"/>
        </w:rPr>
        <w:t>服务器</w:t>
      </w:r>
      <w:r>
        <w:rPr>
          <w:rFonts w:ascii="宋体" w:hAnsi="宋体" w:hint="eastAsia"/>
          <w:sz w:val="24"/>
        </w:rPr>
        <w:t>中是否存在</w:t>
      </w:r>
      <w:r w:rsidRPr="009A1A38">
        <w:rPr>
          <w:rFonts w:ascii="宋体" w:hAnsi="宋体" w:hint="eastAsia"/>
          <w:sz w:val="24"/>
        </w:rPr>
        <w:t>非法程序自动向</w:t>
      </w:r>
      <w:r>
        <w:rPr>
          <w:rFonts w:ascii="宋体" w:hAnsi="宋体" w:hint="eastAsia"/>
          <w:sz w:val="24"/>
        </w:rPr>
        <w:t>外</w:t>
      </w:r>
      <w:r w:rsidRPr="009A1A38">
        <w:rPr>
          <w:rFonts w:ascii="宋体" w:hAnsi="宋体" w:hint="eastAsia"/>
          <w:sz w:val="24"/>
        </w:rPr>
        <w:t>发送</w:t>
      </w:r>
      <w:r>
        <w:rPr>
          <w:rFonts w:ascii="宋体" w:hAnsi="宋体" w:hint="eastAsia"/>
          <w:sz w:val="24"/>
        </w:rPr>
        <w:t>敏感</w:t>
      </w:r>
      <w:r w:rsidRPr="009A1A38">
        <w:rPr>
          <w:rFonts w:ascii="宋体" w:hAnsi="宋体" w:hint="eastAsia"/>
          <w:sz w:val="24"/>
        </w:rPr>
        <w:t>数据</w:t>
      </w:r>
      <w:r>
        <w:rPr>
          <w:rFonts w:ascii="宋体" w:hAnsi="宋体" w:hint="eastAsia"/>
          <w:sz w:val="24"/>
        </w:rPr>
        <w:t>。（提供</w:t>
      </w:r>
      <w:r w:rsidRPr="00F11409">
        <w:rPr>
          <w:rFonts w:ascii="宋体" w:hAnsi="宋体" w:hint="eastAsia"/>
          <w:sz w:val="24"/>
        </w:rPr>
        <w:t>功能界面证明</w:t>
      </w:r>
      <w:r>
        <w:rPr>
          <w:rFonts w:ascii="宋体" w:hAnsi="宋体" w:hint="eastAsia"/>
          <w:sz w:val="24"/>
        </w:rPr>
        <w:t>）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26、</w:t>
      </w:r>
      <w:r>
        <w:rPr>
          <w:rFonts w:ascii="宋体" w:hAnsi="宋体" w:hint="eastAsia"/>
          <w:szCs w:val="21"/>
        </w:rPr>
        <w:t>★</w:t>
      </w:r>
      <w:r>
        <w:rPr>
          <w:rFonts w:ascii="宋体" w:hAnsi="宋体" w:cs="宋体" w:hint="eastAsia"/>
          <w:sz w:val="24"/>
        </w:rPr>
        <w:t>系统自动检测</w:t>
      </w:r>
      <w:r w:rsidRPr="00F11409">
        <w:rPr>
          <w:rFonts w:ascii="宋体" w:hAnsi="宋体" w:cs="宋体" w:hint="eastAsia"/>
          <w:sz w:val="24"/>
        </w:rPr>
        <w:t>医院业务服务器上是否</w:t>
      </w:r>
      <w:r>
        <w:rPr>
          <w:rFonts w:ascii="宋体" w:hAnsi="宋体" w:cs="宋体" w:hint="eastAsia"/>
          <w:sz w:val="24"/>
        </w:rPr>
        <w:t>存在非法开放的</w:t>
      </w:r>
      <w:r w:rsidRPr="00F11409">
        <w:rPr>
          <w:rFonts w:ascii="宋体" w:hAnsi="宋体" w:cs="宋体" w:hint="eastAsia"/>
          <w:sz w:val="24"/>
        </w:rPr>
        <w:t>端口</w:t>
      </w:r>
      <w:r>
        <w:rPr>
          <w:rFonts w:ascii="宋体" w:hAnsi="宋体" w:cs="宋体" w:hint="eastAsia"/>
          <w:sz w:val="24"/>
        </w:rPr>
        <w:t>，防止木马程序的非法操作。</w:t>
      </w:r>
      <w:r>
        <w:rPr>
          <w:rFonts w:ascii="宋体" w:hAnsi="宋体" w:hint="eastAsia"/>
          <w:sz w:val="24"/>
        </w:rPr>
        <w:t>（提供</w:t>
      </w:r>
      <w:r w:rsidRPr="00F11409">
        <w:rPr>
          <w:rFonts w:ascii="宋体" w:hAnsi="宋体" w:hint="eastAsia"/>
          <w:sz w:val="24"/>
        </w:rPr>
        <w:t>功能界面证明</w:t>
      </w:r>
      <w:r>
        <w:rPr>
          <w:rFonts w:ascii="宋体" w:hAnsi="宋体" w:hint="eastAsia"/>
          <w:sz w:val="24"/>
        </w:rPr>
        <w:t>）</w:t>
      </w:r>
    </w:p>
    <w:p w:rsidR="00E84D14" w:rsidRPr="00EC31E8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 w:cs="宋体"/>
          <w:sz w:val="24"/>
        </w:rPr>
      </w:pPr>
      <w:r>
        <w:rPr>
          <w:rFonts w:ascii="宋体" w:hAnsi="宋体" w:hint="eastAsia"/>
          <w:sz w:val="24"/>
        </w:rPr>
        <w:t>27、</w:t>
      </w:r>
      <w:r>
        <w:rPr>
          <w:rFonts w:ascii="宋体" w:hAnsi="宋体" w:hint="eastAsia"/>
          <w:szCs w:val="21"/>
        </w:rPr>
        <w:t>★</w:t>
      </w:r>
      <w:r>
        <w:rPr>
          <w:rFonts w:ascii="宋体" w:hAnsi="宋体" w:cs="宋体" w:hint="eastAsia"/>
          <w:sz w:val="24"/>
        </w:rPr>
        <w:t>系统自动检测是否存在从业务服务器上拷贝文件的非法操作，包括使用默认端口号拷贝文件和修改端口号拷贝文件的非法操作。</w:t>
      </w:r>
      <w:r>
        <w:rPr>
          <w:rFonts w:ascii="宋体" w:hAnsi="宋体" w:hint="eastAsia"/>
          <w:sz w:val="24"/>
        </w:rPr>
        <w:t>（提供</w:t>
      </w:r>
      <w:r w:rsidRPr="00F11409">
        <w:rPr>
          <w:rFonts w:ascii="宋体" w:hAnsi="宋体" w:hint="eastAsia"/>
          <w:sz w:val="24"/>
        </w:rPr>
        <w:t>功能界面证明</w:t>
      </w:r>
      <w:r>
        <w:rPr>
          <w:rFonts w:ascii="宋体" w:hAnsi="宋体" w:hint="eastAsia"/>
          <w:sz w:val="24"/>
        </w:rPr>
        <w:t>）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28、</w:t>
      </w:r>
      <w:r>
        <w:rPr>
          <w:rFonts w:ascii="宋体" w:hAnsi="宋体" w:hint="eastAsia"/>
          <w:szCs w:val="21"/>
        </w:rPr>
        <w:t>★</w:t>
      </w:r>
      <w:r w:rsidRPr="00770C29">
        <w:rPr>
          <w:rFonts w:ascii="宋体" w:hAnsi="宋体" w:cs="宋体" w:hint="eastAsia"/>
          <w:sz w:val="24"/>
        </w:rPr>
        <w:t>系统提供内网安全日报表，</w:t>
      </w:r>
      <w:r>
        <w:rPr>
          <w:rFonts w:ascii="宋体" w:hAnsi="宋体" w:cs="宋体" w:hint="eastAsia"/>
          <w:sz w:val="24"/>
        </w:rPr>
        <w:t>包含当日可疑会话的源IP、目的IP、会话开始时间、会话时长、会话流量等内容，便于信息中心发现对业务服务器的非法操作。</w:t>
      </w:r>
      <w:r>
        <w:rPr>
          <w:rFonts w:ascii="宋体" w:hAnsi="宋体" w:hint="eastAsia"/>
          <w:sz w:val="24"/>
        </w:rPr>
        <w:t>（提供</w:t>
      </w:r>
      <w:r w:rsidRPr="00F11409">
        <w:rPr>
          <w:rFonts w:ascii="宋体" w:hAnsi="宋体" w:hint="eastAsia"/>
          <w:sz w:val="24"/>
        </w:rPr>
        <w:t>功能界面证明</w:t>
      </w:r>
      <w:r>
        <w:rPr>
          <w:rFonts w:ascii="宋体" w:hAnsi="宋体" w:hint="eastAsia"/>
          <w:sz w:val="24"/>
        </w:rPr>
        <w:t>）</w:t>
      </w:r>
    </w:p>
    <w:p w:rsidR="00E84D14" w:rsidRDefault="00E84D14" w:rsidP="00E84D14">
      <w:pPr>
        <w:pStyle w:val="ListParagraph1"/>
        <w:spacing w:line="460" w:lineRule="exact"/>
        <w:ind w:leftChars="6" w:left="373" w:hangingChars="150" w:hanging="360"/>
        <w:rPr>
          <w:rFonts w:ascii="宋体" w:hAnsi="宋体" w:cs="宋体"/>
          <w:sz w:val="24"/>
        </w:rPr>
      </w:pPr>
    </w:p>
    <w:p w:rsidR="00E84D14" w:rsidRPr="00465CB2" w:rsidRDefault="00E84D14" w:rsidP="005E3619">
      <w:pPr>
        <w:pStyle w:val="ListParagraph1"/>
        <w:numPr>
          <w:ilvl w:val="0"/>
          <w:numId w:val="6"/>
        </w:numPr>
        <w:spacing w:afterLines="50" w:line="460" w:lineRule="exact"/>
        <w:ind w:left="731" w:firstLineChars="0"/>
        <w:rPr>
          <w:rFonts w:ascii="宋体" w:hAnsi="宋体" w:cs="宋体"/>
          <w:b/>
          <w:sz w:val="24"/>
        </w:rPr>
      </w:pPr>
      <w:r w:rsidRPr="00465CB2">
        <w:rPr>
          <w:rFonts w:ascii="宋体" w:hAnsi="宋体" w:cs="宋体" w:hint="eastAsia"/>
          <w:b/>
          <w:sz w:val="24"/>
        </w:rPr>
        <w:t>硬件技术参数</w:t>
      </w:r>
      <w:r>
        <w:rPr>
          <w:rFonts w:ascii="宋体" w:hAnsi="宋体" w:cs="宋体" w:hint="eastAsia"/>
          <w:b/>
          <w:sz w:val="24"/>
        </w:rPr>
        <w:t>：</w:t>
      </w:r>
    </w:p>
    <w:p w:rsidR="00E84D14" w:rsidRPr="00791FC9" w:rsidRDefault="00E84D14" w:rsidP="00E84D14">
      <w:pPr>
        <w:tabs>
          <w:tab w:val="left" w:pos="-180"/>
        </w:tabs>
        <w:spacing w:line="46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1、</w:t>
      </w:r>
      <w:r w:rsidRPr="00791FC9">
        <w:rPr>
          <w:rFonts w:ascii="宋体" w:hAnsi="宋体" w:cs="宋体" w:hint="eastAsia"/>
          <w:sz w:val="24"/>
          <w:szCs w:val="24"/>
        </w:rPr>
        <w:t>产品外型为机架式、可安装于标准机柜的软硬件一体化设备。</w:t>
      </w:r>
    </w:p>
    <w:p w:rsidR="00E84D14" w:rsidRDefault="00E84D14" w:rsidP="00E84D14">
      <w:pPr>
        <w:tabs>
          <w:tab w:val="left" w:pos="-180"/>
        </w:tabs>
        <w:spacing w:line="460" w:lineRule="exact"/>
        <w:rPr>
          <w:rFonts w:ascii="宋体" w:cs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</w:t>
      </w:r>
      <w:r>
        <w:rPr>
          <w:rFonts w:ascii="宋体" w:hAnsi="宋体"/>
          <w:sz w:val="24"/>
          <w:szCs w:val="24"/>
        </w:rPr>
        <w:t>系统采用旁路监听方式，确保对医院现有系统</w:t>
      </w:r>
      <w:r w:rsidR="00F5759A">
        <w:rPr>
          <w:rFonts w:ascii="宋体" w:hAnsi="宋体"/>
          <w:sz w:val="24"/>
          <w:szCs w:val="24"/>
        </w:rPr>
        <w:t>及网络</w:t>
      </w:r>
      <w:r>
        <w:rPr>
          <w:rFonts w:ascii="宋体" w:hAnsi="宋体"/>
          <w:sz w:val="24"/>
          <w:szCs w:val="24"/>
        </w:rPr>
        <w:t>没有任何影响。</w:t>
      </w:r>
    </w:p>
    <w:p w:rsidR="00E84D14" w:rsidRDefault="00E84D14" w:rsidP="00E84D14">
      <w:pPr>
        <w:tabs>
          <w:tab w:val="left" w:pos="-180"/>
        </w:tabs>
        <w:spacing w:line="460" w:lineRule="exact"/>
        <w:ind w:left="360" w:hangingChars="150" w:hanging="360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lastRenderedPageBreak/>
        <w:t>3、设备采用多核硬件平台和安全操作系统，内嵌数据库，用户无需另外安装数据库系统。</w:t>
      </w:r>
    </w:p>
    <w:p w:rsidR="00E84D14" w:rsidRPr="00791FC9" w:rsidRDefault="00E84D14" w:rsidP="00E84D14">
      <w:pPr>
        <w:pStyle w:val="a6"/>
        <w:numPr>
          <w:ilvl w:val="0"/>
          <w:numId w:val="7"/>
        </w:numPr>
        <w:tabs>
          <w:tab w:val="left" w:pos="0"/>
        </w:tabs>
        <w:spacing w:line="460" w:lineRule="exact"/>
        <w:ind w:firstLineChars="0"/>
        <w:rPr>
          <w:rFonts w:ascii="宋体" w:cs="宋体"/>
          <w:sz w:val="24"/>
          <w:szCs w:val="24"/>
        </w:rPr>
      </w:pPr>
      <w:r w:rsidRPr="00791FC9">
        <w:rPr>
          <w:rFonts w:ascii="宋体" w:hAnsi="宋体" w:cs="宋体" w:hint="eastAsia"/>
          <w:sz w:val="24"/>
          <w:szCs w:val="24"/>
        </w:rPr>
        <w:t>系统性能：审计入库速度≧</w:t>
      </w:r>
      <w:r w:rsidRPr="00791FC9">
        <w:rPr>
          <w:rFonts w:ascii="宋体" w:hAnsi="宋体" w:cs="宋体"/>
          <w:sz w:val="24"/>
          <w:szCs w:val="24"/>
        </w:rPr>
        <w:t>5000</w:t>
      </w:r>
      <w:r w:rsidRPr="00791FC9">
        <w:rPr>
          <w:rFonts w:ascii="宋体" w:hAnsi="宋体" w:cs="宋体" w:hint="eastAsia"/>
          <w:sz w:val="24"/>
          <w:szCs w:val="24"/>
        </w:rPr>
        <w:t>条</w:t>
      </w:r>
      <w:r w:rsidRPr="00791FC9">
        <w:rPr>
          <w:rFonts w:ascii="宋体" w:hAnsi="宋体" w:cs="宋体"/>
          <w:sz w:val="24"/>
          <w:szCs w:val="24"/>
        </w:rPr>
        <w:t>/</w:t>
      </w:r>
      <w:r w:rsidRPr="00791FC9">
        <w:rPr>
          <w:rFonts w:ascii="宋体" w:hAnsi="宋体" w:cs="宋体" w:hint="eastAsia"/>
          <w:sz w:val="24"/>
          <w:szCs w:val="24"/>
        </w:rPr>
        <w:t>秒</w:t>
      </w:r>
    </w:p>
    <w:p w:rsidR="00E84D14" w:rsidRPr="00791FC9" w:rsidRDefault="00E84D14" w:rsidP="00E84D14">
      <w:pPr>
        <w:pStyle w:val="a6"/>
        <w:numPr>
          <w:ilvl w:val="0"/>
          <w:numId w:val="7"/>
        </w:numPr>
        <w:tabs>
          <w:tab w:val="left" w:pos="0"/>
        </w:tabs>
        <w:spacing w:line="460" w:lineRule="exact"/>
        <w:ind w:firstLineChars="0"/>
        <w:rPr>
          <w:rFonts w:ascii="宋体" w:cs="宋体"/>
          <w:sz w:val="24"/>
          <w:szCs w:val="24"/>
        </w:rPr>
      </w:pPr>
      <w:r w:rsidRPr="00791FC9">
        <w:rPr>
          <w:rFonts w:ascii="宋体" w:hAnsi="宋体" w:cs="宋体" w:hint="eastAsia"/>
          <w:sz w:val="24"/>
          <w:szCs w:val="24"/>
        </w:rPr>
        <w:t>网络接口：</w:t>
      </w:r>
      <w:r>
        <w:rPr>
          <w:rFonts w:ascii="宋体" w:hAnsi="宋体" w:cs="宋体" w:hint="eastAsia"/>
          <w:sz w:val="24"/>
          <w:szCs w:val="24"/>
        </w:rPr>
        <w:t>千兆</w:t>
      </w:r>
      <w:r w:rsidRPr="00791FC9">
        <w:rPr>
          <w:rFonts w:ascii="宋体" w:hAnsi="宋体" w:cs="宋体" w:hint="eastAsia"/>
          <w:sz w:val="24"/>
          <w:szCs w:val="24"/>
        </w:rPr>
        <w:t>电口≧6</w:t>
      </w:r>
    </w:p>
    <w:p w:rsidR="00E84D14" w:rsidRDefault="00E84D14" w:rsidP="00E84D14">
      <w:pPr>
        <w:numPr>
          <w:ilvl w:val="0"/>
          <w:numId w:val="7"/>
        </w:numPr>
        <w:tabs>
          <w:tab w:val="left" w:pos="0"/>
        </w:tabs>
        <w:spacing w:line="460" w:lineRule="exact"/>
        <w:ind w:left="0" w:firstLine="0"/>
        <w:rPr>
          <w:rFonts w:asci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存储性能：容量≧</w:t>
      </w:r>
      <w:r>
        <w:rPr>
          <w:rFonts w:ascii="宋体" w:hAnsi="宋体" w:cs="宋体"/>
          <w:sz w:val="24"/>
          <w:szCs w:val="24"/>
        </w:rPr>
        <w:t>1T</w:t>
      </w:r>
      <w:r>
        <w:rPr>
          <w:rFonts w:ascii="宋体" w:hAnsi="宋体" w:cs="宋体" w:hint="eastAsia"/>
          <w:sz w:val="24"/>
          <w:szCs w:val="24"/>
        </w:rPr>
        <w:t>，日志存储时间不低于</w:t>
      </w:r>
      <w:r>
        <w:rPr>
          <w:rFonts w:ascii="宋体" w:hAnsi="宋体" w:cs="宋体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年。</w:t>
      </w:r>
    </w:p>
    <w:p w:rsidR="00E84D14" w:rsidRPr="00A30DD0" w:rsidRDefault="00E84D14" w:rsidP="00E84D14">
      <w:pPr>
        <w:numPr>
          <w:ilvl w:val="0"/>
          <w:numId w:val="7"/>
        </w:numPr>
        <w:spacing w:line="460" w:lineRule="exact"/>
        <w:ind w:hangingChars="150"/>
        <w:rPr>
          <w:rFonts w:ascii="宋体" w:cs="宋体"/>
          <w:sz w:val="24"/>
          <w:szCs w:val="24"/>
        </w:rPr>
      </w:pPr>
      <w:r w:rsidRPr="00281650">
        <w:rPr>
          <w:rFonts w:ascii="宋体" w:hAnsi="宋体" w:cs="宋体" w:hint="eastAsia"/>
          <w:sz w:val="24"/>
          <w:szCs w:val="24"/>
        </w:rPr>
        <w:t>处理能力：支持审计数据库数量不少于</w:t>
      </w:r>
      <w:r w:rsidRPr="00281650">
        <w:rPr>
          <w:rFonts w:ascii="宋体" w:hAnsi="宋体" w:cs="宋体"/>
          <w:sz w:val="24"/>
          <w:szCs w:val="24"/>
        </w:rPr>
        <w:t>10</w:t>
      </w:r>
      <w:r w:rsidRPr="00281650">
        <w:rPr>
          <w:rFonts w:ascii="宋体" w:hAnsi="宋体" w:cs="宋体" w:hint="eastAsia"/>
          <w:sz w:val="24"/>
          <w:szCs w:val="24"/>
        </w:rPr>
        <w:t>个，信息点不少于</w:t>
      </w:r>
      <w:r w:rsidRPr="00281650">
        <w:rPr>
          <w:rFonts w:ascii="宋体" w:hAnsi="宋体" w:cs="宋体"/>
          <w:sz w:val="24"/>
          <w:szCs w:val="24"/>
        </w:rPr>
        <w:t>1000</w:t>
      </w:r>
      <w:r w:rsidRPr="00281650">
        <w:rPr>
          <w:rFonts w:ascii="宋体" w:hAnsi="宋体" w:cs="宋体" w:hint="eastAsia"/>
          <w:sz w:val="24"/>
          <w:szCs w:val="24"/>
        </w:rPr>
        <w:t>个的数据审计能力</w:t>
      </w:r>
    </w:p>
    <w:p w:rsidR="00A30DD0" w:rsidRPr="00A30DD0" w:rsidRDefault="00A30DD0" w:rsidP="00A30DD0">
      <w:pPr>
        <w:pStyle w:val="a6"/>
        <w:numPr>
          <w:ilvl w:val="0"/>
          <w:numId w:val="6"/>
        </w:numPr>
        <w:spacing w:line="460" w:lineRule="exact"/>
        <w:ind w:firstLineChars="0"/>
        <w:rPr>
          <w:rFonts w:ascii="宋体" w:hAnsi="宋体" w:cs="宋体"/>
          <w:b/>
          <w:sz w:val="24"/>
          <w:szCs w:val="24"/>
        </w:rPr>
      </w:pPr>
      <w:r w:rsidRPr="00A30DD0">
        <w:rPr>
          <w:rFonts w:ascii="宋体" w:hAnsi="宋体" w:cs="宋体"/>
          <w:b/>
          <w:sz w:val="24"/>
          <w:szCs w:val="24"/>
        </w:rPr>
        <w:t>售后服务</w:t>
      </w:r>
    </w:p>
    <w:p w:rsidR="00BA136F" w:rsidRDefault="00BA136F" w:rsidP="00BA136F">
      <w:pPr>
        <w:spacing w:line="360" w:lineRule="auto"/>
        <w:ind w:left="420" w:firstLineChars="200" w:firstLine="420"/>
        <w:jc w:val="left"/>
      </w:pPr>
      <w:r>
        <w:t>供应商需有专门的售后服务团队</w:t>
      </w:r>
      <w:r>
        <w:rPr>
          <w:rFonts w:hint="eastAsia"/>
        </w:rPr>
        <w:t>，</w:t>
      </w:r>
      <w:r>
        <w:t>并有完善的售后服务体系</w:t>
      </w:r>
      <w:r>
        <w:rPr>
          <w:rFonts w:hint="eastAsia"/>
        </w:rPr>
        <w:t>，为医院提供及时方便的售后服务。</w:t>
      </w:r>
    </w:p>
    <w:p w:rsidR="00246F27" w:rsidRDefault="00246F27" w:rsidP="00BA136F">
      <w:pPr>
        <w:spacing w:line="360" w:lineRule="auto"/>
        <w:ind w:left="420" w:firstLineChars="200" w:firstLine="420"/>
        <w:jc w:val="left"/>
      </w:pPr>
      <w:r>
        <w:t>硬件部分：</w:t>
      </w:r>
      <w:r>
        <w:rPr>
          <w:rFonts w:hint="eastAsia"/>
        </w:rPr>
        <w:t>验收通过后</w:t>
      </w:r>
      <w:r w:rsidRPr="00145C5D">
        <w:rPr>
          <w:rFonts w:hint="eastAsia"/>
        </w:rPr>
        <w:t>需提供</w:t>
      </w:r>
      <w:r>
        <w:rPr>
          <w:rFonts w:hint="eastAsia"/>
        </w:rPr>
        <w:t>不少于</w:t>
      </w:r>
      <w:r w:rsidRPr="00145C5D">
        <w:rPr>
          <w:rFonts w:hint="eastAsia"/>
        </w:rPr>
        <w:t>一年的免费售后服务</w:t>
      </w:r>
      <w:r>
        <w:rPr>
          <w:rFonts w:hint="eastAsia"/>
        </w:rPr>
        <w:t>。</w:t>
      </w:r>
    </w:p>
    <w:p w:rsidR="00BA136F" w:rsidRPr="00695ACE" w:rsidRDefault="00BA136F" w:rsidP="00BA136F">
      <w:pPr>
        <w:pStyle w:val="a6"/>
        <w:numPr>
          <w:ilvl w:val="0"/>
          <w:numId w:val="1"/>
        </w:numPr>
        <w:spacing w:line="360" w:lineRule="auto"/>
        <w:ind w:firstLineChars="0" w:firstLine="66"/>
        <w:jc w:val="left"/>
        <w:rPr>
          <w:b/>
        </w:rPr>
      </w:pPr>
      <w:r w:rsidRPr="00695ACE">
        <w:rPr>
          <w:rFonts w:hint="eastAsia"/>
          <w:b/>
        </w:rPr>
        <w:t>现场服务</w:t>
      </w:r>
    </w:p>
    <w:p w:rsidR="00BA136F" w:rsidRPr="00145C5D" w:rsidRDefault="00BA136F" w:rsidP="00BA136F">
      <w:pPr>
        <w:spacing w:line="360" w:lineRule="auto"/>
        <w:ind w:left="420" w:firstLineChars="200" w:firstLine="420"/>
        <w:jc w:val="left"/>
      </w:pPr>
      <w:r>
        <w:rPr>
          <w:rFonts w:hint="eastAsia"/>
        </w:rPr>
        <w:t>验收通过后</w:t>
      </w:r>
      <w:r w:rsidRPr="00145C5D">
        <w:rPr>
          <w:rFonts w:hint="eastAsia"/>
        </w:rPr>
        <w:t>需提供</w:t>
      </w:r>
      <w:r>
        <w:rPr>
          <w:rFonts w:hint="eastAsia"/>
        </w:rPr>
        <w:t>不少于</w:t>
      </w:r>
      <w:r w:rsidRPr="00145C5D">
        <w:rPr>
          <w:rFonts w:hint="eastAsia"/>
        </w:rPr>
        <w:t>一年的免费售后服务，如果出现不能远程解决的问题，或系统发生重大故障时，供应商技术人员应在</w:t>
      </w:r>
      <w:r w:rsidRPr="00145C5D">
        <w:rPr>
          <w:rFonts w:hint="eastAsia"/>
        </w:rPr>
        <w:t>8</w:t>
      </w:r>
      <w:r w:rsidRPr="00145C5D">
        <w:rPr>
          <w:rFonts w:hint="eastAsia"/>
        </w:rPr>
        <w:t>小时内到达事故现场，并应于</w:t>
      </w:r>
      <w:r w:rsidRPr="00145C5D">
        <w:rPr>
          <w:rFonts w:hint="eastAsia"/>
        </w:rPr>
        <w:t>24</w:t>
      </w:r>
      <w:r w:rsidRPr="00145C5D">
        <w:rPr>
          <w:rFonts w:hint="eastAsia"/>
        </w:rPr>
        <w:t>小时内完全解决故障。</w:t>
      </w:r>
    </w:p>
    <w:p w:rsidR="00BA136F" w:rsidRPr="00695ACE" w:rsidRDefault="00BA136F" w:rsidP="00BA136F">
      <w:pPr>
        <w:pStyle w:val="a6"/>
        <w:numPr>
          <w:ilvl w:val="0"/>
          <w:numId w:val="1"/>
        </w:numPr>
        <w:spacing w:line="360" w:lineRule="auto"/>
        <w:ind w:firstLineChars="0" w:firstLine="66"/>
        <w:jc w:val="left"/>
        <w:rPr>
          <w:b/>
        </w:rPr>
      </w:pPr>
      <w:r w:rsidRPr="00695ACE">
        <w:rPr>
          <w:rFonts w:hint="eastAsia"/>
          <w:b/>
        </w:rPr>
        <w:t>升级服务</w:t>
      </w:r>
    </w:p>
    <w:p w:rsidR="00BA136F" w:rsidRPr="00145C5D" w:rsidRDefault="00BA136F" w:rsidP="00BA136F">
      <w:pPr>
        <w:spacing w:line="360" w:lineRule="auto"/>
        <w:ind w:left="420" w:firstLineChars="200" w:firstLine="420"/>
        <w:jc w:val="left"/>
      </w:pPr>
      <w:r w:rsidRPr="00145C5D">
        <w:rPr>
          <w:rFonts w:hint="eastAsia"/>
        </w:rPr>
        <w:t>需提供</w:t>
      </w:r>
      <w:r>
        <w:rPr>
          <w:rFonts w:hint="eastAsia"/>
        </w:rPr>
        <w:t>不少于</w:t>
      </w:r>
      <w:r w:rsidRPr="00145C5D">
        <w:rPr>
          <w:rFonts w:hint="eastAsia"/>
        </w:rPr>
        <w:t>一年的免费升级服务，升级服务包括：数据备份、应用程序升级、数据库升级、数据恢复、升级培训、以及现场升级指导。</w:t>
      </w:r>
    </w:p>
    <w:p w:rsidR="00A30DD0" w:rsidRPr="00BA136F" w:rsidRDefault="00A30DD0" w:rsidP="00A30DD0">
      <w:pPr>
        <w:pStyle w:val="a6"/>
        <w:spacing w:line="460" w:lineRule="exact"/>
        <w:ind w:left="733" w:firstLineChars="0" w:firstLine="0"/>
        <w:rPr>
          <w:rFonts w:ascii="宋体" w:cs="宋体"/>
          <w:sz w:val="24"/>
          <w:szCs w:val="24"/>
        </w:rPr>
      </w:pPr>
    </w:p>
    <w:p w:rsidR="00E84D14" w:rsidRDefault="00E84D14" w:rsidP="00E84D14">
      <w:pPr>
        <w:tabs>
          <w:tab w:val="left" w:pos="0"/>
        </w:tabs>
        <w:spacing w:line="460" w:lineRule="exact"/>
        <w:rPr>
          <w:rFonts w:ascii="宋体" w:hAnsi="宋体" w:cs="宋体"/>
          <w:sz w:val="24"/>
          <w:szCs w:val="24"/>
        </w:rPr>
      </w:pPr>
    </w:p>
    <w:p w:rsidR="00E84D14" w:rsidRPr="00EC31E8" w:rsidRDefault="00E84D14" w:rsidP="00E84D14">
      <w:pPr>
        <w:tabs>
          <w:tab w:val="left" w:pos="0"/>
        </w:tabs>
        <w:spacing w:line="460" w:lineRule="exact"/>
        <w:rPr>
          <w:rFonts w:ascii="宋体" w:hAnsi="宋体" w:cs="宋体"/>
          <w:b/>
          <w:sz w:val="24"/>
          <w:szCs w:val="24"/>
        </w:rPr>
      </w:pPr>
      <w:r w:rsidRPr="00EC31E8">
        <w:rPr>
          <w:rFonts w:ascii="宋体" w:hAnsi="宋体" w:cs="宋体" w:hint="eastAsia"/>
          <w:b/>
          <w:sz w:val="24"/>
          <w:szCs w:val="24"/>
        </w:rPr>
        <w:t>注： 标记“★”的功能为重要参数指标，需要提供</w:t>
      </w:r>
      <w:r>
        <w:rPr>
          <w:rFonts w:ascii="宋体" w:hAnsi="宋体" w:cs="宋体" w:hint="eastAsia"/>
          <w:b/>
          <w:sz w:val="24"/>
          <w:szCs w:val="24"/>
        </w:rPr>
        <w:t>功能截</w:t>
      </w:r>
      <w:r w:rsidRPr="00EC31E8">
        <w:rPr>
          <w:rFonts w:ascii="宋体" w:hAnsi="宋体" w:cs="宋体" w:hint="eastAsia"/>
          <w:b/>
          <w:sz w:val="24"/>
          <w:szCs w:val="24"/>
        </w:rPr>
        <w:t>图等</w:t>
      </w:r>
      <w:r>
        <w:rPr>
          <w:rFonts w:ascii="宋体" w:hAnsi="宋体" w:cs="宋体" w:hint="eastAsia"/>
          <w:b/>
          <w:sz w:val="24"/>
          <w:szCs w:val="24"/>
        </w:rPr>
        <w:t>证明</w:t>
      </w:r>
      <w:r w:rsidRPr="00EC31E8">
        <w:rPr>
          <w:rFonts w:ascii="宋体" w:hAnsi="宋体" w:cs="宋体" w:hint="eastAsia"/>
          <w:b/>
          <w:sz w:val="24"/>
          <w:szCs w:val="24"/>
        </w:rPr>
        <w:t>材料。</w:t>
      </w:r>
    </w:p>
    <w:p w:rsidR="002742DA" w:rsidRPr="00E84D14" w:rsidRDefault="002742DA" w:rsidP="002742DA">
      <w:pPr>
        <w:spacing w:line="360" w:lineRule="auto"/>
        <w:jc w:val="left"/>
      </w:pPr>
    </w:p>
    <w:p w:rsidR="002742DA" w:rsidRPr="00D76D9A" w:rsidRDefault="002742DA" w:rsidP="002742DA">
      <w:pPr>
        <w:spacing w:line="360" w:lineRule="auto"/>
        <w:jc w:val="left"/>
      </w:pPr>
    </w:p>
    <w:p w:rsidR="002742DA" w:rsidRPr="00D76D9A" w:rsidRDefault="002742DA" w:rsidP="002742DA">
      <w:pPr>
        <w:spacing w:line="360" w:lineRule="auto"/>
        <w:jc w:val="left"/>
      </w:pPr>
    </w:p>
    <w:p w:rsidR="002742DA" w:rsidRPr="00D76D9A" w:rsidRDefault="002742DA" w:rsidP="002742DA">
      <w:pPr>
        <w:spacing w:line="360" w:lineRule="auto"/>
        <w:jc w:val="left"/>
      </w:pPr>
    </w:p>
    <w:p w:rsidR="006A2A87" w:rsidRPr="008B7B26" w:rsidRDefault="006A2A87" w:rsidP="00423E15"/>
    <w:sectPr w:rsidR="006A2A87" w:rsidRPr="008B7B26" w:rsidSect="00613F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06AC" w:rsidRDefault="00CB06AC" w:rsidP="008B7B26">
      <w:r>
        <w:separator/>
      </w:r>
    </w:p>
  </w:endnote>
  <w:endnote w:type="continuationSeparator" w:id="1">
    <w:p w:rsidR="00CB06AC" w:rsidRDefault="00CB06AC" w:rsidP="008B7B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06AC" w:rsidRDefault="00CB06AC" w:rsidP="008B7B26">
      <w:r>
        <w:separator/>
      </w:r>
    </w:p>
  </w:footnote>
  <w:footnote w:type="continuationSeparator" w:id="1">
    <w:p w:rsidR="00CB06AC" w:rsidRDefault="00CB06AC" w:rsidP="008B7B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0E4B"/>
    <w:multiLevelType w:val="hybridMultilevel"/>
    <w:tmpl w:val="AA40D17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AA737F"/>
    <w:multiLevelType w:val="hybridMultilevel"/>
    <w:tmpl w:val="C6621064"/>
    <w:lvl w:ilvl="0" w:tplc="DE526ACE">
      <w:start w:val="1"/>
      <w:numFmt w:val="japaneseCounting"/>
      <w:lvlText w:val="第%1章、"/>
      <w:lvlJc w:val="left"/>
      <w:pPr>
        <w:ind w:left="1320" w:hanging="13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A5780A"/>
    <w:multiLevelType w:val="hybridMultilevel"/>
    <w:tmpl w:val="33E2C10E"/>
    <w:lvl w:ilvl="0" w:tplc="30E05E68">
      <w:start w:val="2"/>
      <w:numFmt w:val="decimal"/>
      <w:lvlText w:val="%1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3">
    <w:nsid w:val="19E81296"/>
    <w:multiLevelType w:val="hybridMultilevel"/>
    <w:tmpl w:val="2FDC93D4"/>
    <w:lvl w:ilvl="0" w:tplc="F1644074">
      <w:start w:val="2"/>
      <w:numFmt w:val="decimal"/>
      <w:lvlText w:val="%1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4">
    <w:nsid w:val="68C94724"/>
    <w:multiLevelType w:val="multilevel"/>
    <w:tmpl w:val="D6C84080"/>
    <w:lvl w:ilvl="0">
      <w:start w:val="1"/>
      <w:numFmt w:val="japaneseCounting"/>
      <w:lvlText w:val="%1、"/>
      <w:lvlJc w:val="left"/>
      <w:pPr>
        <w:ind w:left="733" w:hanging="720"/>
      </w:pPr>
      <w:rPr>
        <w:rFonts w:ascii="宋体" w:eastAsia="宋体" w:cs="Times New Roman" w:hint="default"/>
        <w:b w:val="0"/>
        <w:color w:val="000000"/>
      </w:rPr>
    </w:lvl>
    <w:lvl w:ilvl="1">
      <w:start w:val="1"/>
      <w:numFmt w:val="decimal"/>
      <w:lvlText w:val="%2、"/>
      <w:lvlJc w:val="left"/>
      <w:pPr>
        <w:ind w:left="793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273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93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13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33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53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73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93" w:hanging="420"/>
      </w:pPr>
      <w:rPr>
        <w:rFonts w:cs="Times New Roman"/>
      </w:rPr>
    </w:lvl>
  </w:abstractNum>
  <w:abstractNum w:abstractNumId="5">
    <w:nsid w:val="6CE8541E"/>
    <w:multiLevelType w:val="hybridMultilevel"/>
    <w:tmpl w:val="6C44ED5C"/>
    <w:lvl w:ilvl="0" w:tplc="49B8A7CA">
      <w:start w:val="4"/>
      <w:numFmt w:val="decimal"/>
      <w:lvlText w:val="%1、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AD660B"/>
    <w:multiLevelType w:val="hybridMultilevel"/>
    <w:tmpl w:val="AD12F58A"/>
    <w:lvl w:ilvl="0" w:tplc="70FAA5CA">
      <w:start w:val="2"/>
      <w:numFmt w:val="japaneseCounting"/>
      <w:lvlText w:val="第%1章、"/>
      <w:lvlJc w:val="left"/>
      <w:pPr>
        <w:ind w:left="1320" w:hanging="13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9EC"/>
    <w:rsid w:val="00031481"/>
    <w:rsid w:val="000677D4"/>
    <w:rsid w:val="00246F27"/>
    <w:rsid w:val="002742DA"/>
    <w:rsid w:val="00423E15"/>
    <w:rsid w:val="00502F40"/>
    <w:rsid w:val="00587F12"/>
    <w:rsid w:val="005D4707"/>
    <w:rsid w:val="005E3619"/>
    <w:rsid w:val="005E3EA0"/>
    <w:rsid w:val="0060567A"/>
    <w:rsid w:val="00613F39"/>
    <w:rsid w:val="006A2A87"/>
    <w:rsid w:val="006E70D8"/>
    <w:rsid w:val="008439EC"/>
    <w:rsid w:val="0086604D"/>
    <w:rsid w:val="008A0B58"/>
    <w:rsid w:val="008B7B26"/>
    <w:rsid w:val="008D05BA"/>
    <w:rsid w:val="008F69C5"/>
    <w:rsid w:val="009336C9"/>
    <w:rsid w:val="00943233"/>
    <w:rsid w:val="009E6AAF"/>
    <w:rsid w:val="00A15246"/>
    <w:rsid w:val="00A30DD0"/>
    <w:rsid w:val="00AE78DA"/>
    <w:rsid w:val="00B25CEB"/>
    <w:rsid w:val="00BA136F"/>
    <w:rsid w:val="00BF681D"/>
    <w:rsid w:val="00CB06AC"/>
    <w:rsid w:val="00D0546B"/>
    <w:rsid w:val="00D13ECE"/>
    <w:rsid w:val="00D63B2A"/>
    <w:rsid w:val="00E84D14"/>
    <w:rsid w:val="00F575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B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B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B26"/>
    <w:rPr>
      <w:sz w:val="18"/>
      <w:szCs w:val="18"/>
    </w:rPr>
  </w:style>
  <w:style w:type="table" w:styleId="a5">
    <w:name w:val="Table Grid"/>
    <w:basedOn w:val="a1"/>
    <w:uiPriority w:val="59"/>
    <w:rsid w:val="008B7B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B7B26"/>
    <w:pPr>
      <w:ind w:firstLineChars="200" w:firstLine="420"/>
    </w:pPr>
  </w:style>
  <w:style w:type="paragraph" w:customStyle="1" w:styleId="153">
    <w:name w:val="样式 样式 小四 行距: 1.5 倍行距 + 首行缩进:  3 字符"/>
    <w:basedOn w:val="a"/>
    <w:autoRedefine/>
    <w:rsid w:val="002742DA"/>
    <w:pPr>
      <w:spacing w:line="360" w:lineRule="auto"/>
      <w:ind w:firstLineChars="200" w:firstLine="420"/>
    </w:pPr>
    <w:rPr>
      <w:rFonts w:ascii="宋体" w:eastAsia="宋体" w:hAnsi="宋体" w:cs="宋体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587F1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87F12"/>
    <w:rPr>
      <w:sz w:val="18"/>
      <w:szCs w:val="18"/>
    </w:rPr>
  </w:style>
  <w:style w:type="paragraph" w:customStyle="1" w:styleId="ListParagraph1">
    <w:name w:val="List Paragraph1"/>
    <w:basedOn w:val="a"/>
    <w:uiPriority w:val="99"/>
    <w:rsid w:val="00E84D14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17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2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39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4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63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282</Words>
  <Characters>1609</Characters>
  <Application>Microsoft Office Word</Application>
  <DocSecurity>0</DocSecurity>
  <Lines>13</Lines>
  <Paragraphs>3</Paragraphs>
  <ScaleCrop>false</ScaleCrop>
  <Company>云南通帆</Company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罗涛</dc:creator>
  <cp:lastModifiedBy>MWN</cp:lastModifiedBy>
  <cp:revision>2</cp:revision>
  <cp:lastPrinted>2016-08-11T03:17:00Z</cp:lastPrinted>
  <dcterms:created xsi:type="dcterms:W3CDTF">2016-09-09T06:36:00Z</dcterms:created>
  <dcterms:modified xsi:type="dcterms:W3CDTF">2016-09-09T06:36:00Z</dcterms:modified>
</cp:coreProperties>
</file>