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442" w:hanging="442" w:hangingChars="1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玉溪市中医医院                      互联网+医疗健</w:t>
      </w:r>
      <w:bookmarkStart w:id="0" w:name="_GoBack"/>
      <w:bookmarkEnd w:id="0"/>
      <w:r>
        <w:rPr>
          <w:rFonts w:hint="eastAsia"/>
          <w:lang w:val="en-US" w:eastAsia="zh-CN"/>
        </w:rPr>
        <w:t>康项目功能简介</w:t>
      </w:r>
    </w:p>
    <w:p>
      <w:pPr>
        <w:pStyle w:val="2"/>
        <w:ind w:left="442" w:hanging="240" w:hangingChars="100"/>
        <w:jc w:val="center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下表为互联网+医疗健康项目功能简介，包含但不限于如下功能:</w:t>
      </w:r>
    </w:p>
    <w:tbl>
      <w:tblPr>
        <w:tblStyle w:val="5"/>
        <w:tblW w:w="8182" w:type="dxa"/>
        <w:tblInd w:w="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7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350" w:type="dxa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功能模块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预约挂号、当日挂号、预约体检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智能分诊、排队候诊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移动支付(门诊缴费、住院预交款缴费、住院结算、体检缴费等)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移动报告查看(检验报告、检查报告、体检报告等)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随访管理(支持院内院外等随访管理)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医院信息(支持医院、科室、医生等信息展示)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消息通知(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包括预约挂号结果通知、就诊提醒、停诊通知、报告单已出通知、就诊卡充值提现、门诊缴费状态提醒、住院缴费状态提醒等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自助机(支持读取身份证信息,支持社保卡、银行卡、支付宝、微信、现金等支付渠道进行挂号、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充值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缴费,支持清单查询，报告查询打印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满意度评价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(提供患者满意度打分、评价等功能)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院内导航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(提供院内指引等功能)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生命体征移动监测设备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(支持监测血压、脉搏、体温、呼吸等)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多合一支付设备(同时支持识别身份证，社保卡、银行卡、支付宝、微信、现金等)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735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移动护理、移动查房、护理文书、远程医疗、远程会诊、人工智能简介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Univers LT Std 45 Light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ell MT">
    <w:altName w:val="PMingLiU-ExtB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Bodoni MT">
    <w:altName w:val="Segoe Print"/>
    <w:panose1 w:val="02070603080606020203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erlin Sans FB">
    <w:altName w:val="Segoe Print"/>
    <w:panose1 w:val="020E0602020502020306"/>
    <w:charset w:val="00"/>
    <w:family w:val="auto"/>
    <w:pitch w:val="default"/>
    <w:sig w:usb0="00000000" w:usb1="00000000" w:usb2="00000000" w:usb3="00000000" w:csb0="2000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方正正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nsolas">
    <w:panose1 w:val="020B0609020204030204"/>
    <w:charset w:val="86"/>
    <w:family w:val="modern"/>
    <w:pitch w:val="default"/>
    <w:sig w:usb0="E10002FF" w:usb1="4000FCFF" w:usb2="00000009" w:usb3="00000000" w:csb0="600001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6245C"/>
    <w:rsid w:val="07831E21"/>
    <w:rsid w:val="087E19BD"/>
    <w:rsid w:val="0DBD7FE0"/>
    <w:rsid w:val="0E61157E"/>
    <w:rsid w:val="12A124CD"/>
    <w:rsid w:val="12FA66F0"/>
    <w:rsid w:val="1435248B"/>
    <w:rsid w:val="15FF4DB6"/>
    <w:rsid w:val="1A53341E"/>
    <w:rsid w:val="1C9D4CC5"/>
    <w:rsid w:val="1CA930D7"/>
    <w:rsid w:val="206E3C36"/>
    <w:rsid w:val="24DC69E1"/>
    <w:rsid w:val="27F405EB"/>
    <w:rsid w:val="2A1123B6"/>
    <w:rsid w:val="2D826A3B"/>
    <w:rsid w:val="2F4C787B"/>
    <w:rsid w:val="34F20EE8"/>
    <w:rsid w:val="38933D82"/>
    <w:rsid w:val="38E70BE5"/>
    <w:rsid w:val="3A5519B5"/>
    <w:rsid w:val="43745A84"/>
    <w:rsid w:val="4658579A"/>
    <w:rsid w:val="47E31A39"/>
    <w:rsid w:val="48462B0C"/>
    <w:rsid w:val="488974DB"/>
    <w:rsid w:val="49950A5E"/>
    <w:rsid w:val="49972B8C"/>
    <w:rsid w:val="4F6B6BAB"/>
    <w:rsid w:val="53837D6C"/>
    <w:rsid w:val="596D15F7"/>
    <w:rsid w:val="5AFF43CC"/>
    <w:rsid w:val="5CE5729A"/>
    <w:rsid w:val="640A7603"/>
    <w:rsid w:val="6C0B46E2"/>
    <w:rsid w:val="6C753091"/>
    <w:rsid w:val="6CB16198"/>
    <w:rsid w:val="6D660A2D"/>
    <w:rsid w:val="6F033374"/>
    <w:rsid w:val="70531497"/>
    <w:rsid w:val="72672BE9"/>
    <w:rsid w:val="73450BDA"/>
    <w:rsid w:val="74851328"/>
    <w:rsid w:val="74B220B7"/>
    <w:rsid w:val="7A312FA3"/>
    <w:rsid w:val="7E16245C"/>
    <w:rsid w:val="7F057A2E"/>
    <w:rsid w:val="7F80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2019-03-14T09:04:00Z</dcterms:created>
  <dc:creator>xqy</dc:creator>
  <cp:lastModifiedBy>Administrator</cp:lastModifiedBy>
  <dcterms:modified xsi:type="dcterms:W3CDTF">2019-03-15T01:52:09Z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