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eastAsia="方正仿宋_GBK"/>
          <w:sz w:val="32"/>
          <w:szCs w:val="28"/>
        </w:rPr>
      </w:pPr>
    </w:p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rPr>
          <w:b/>
          <w:sz w:val="28"/>
          <w:szCs w:val="28"/>
        </w:rPr>
      </w:pPr>
      <w:r>
        <w:rPr>
          <w:rFonts w:hint="eastAsia" w:ascii="方正小标宋_GBK" w:eastAsia="方正小标宋_GBK"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维生素</w:t>
      </w:r>
      <w:r>
        <w:rPr>
          <w:rFonts w:hint="eastAsia" w:asciiTheme="minorEastAsia" w:hAnsiTheme="minorEastAsia"/>
          <w:b/>
          <w:bCs/>
          <w:sz w:val="36"/>
          <w:szCs w:val="36"/>
          <w:lang w:val="en-US" w:eastAsia="zh-CN"/>
        </w:rPr>
        <w:t>B6注射液、注射用三磷酸腺苷二钠</w:t>
      </w:r>
      <w:r>
        <w:rPr>
          <w:rFonts w:hint="eastAsia" w:ascii="方正小标宋_GBK" w:eastAsia="方正小标宋_GBK"/>
          <w:spacing w:val="-16"/>
          <w:sz w:val="36"/>
          <w:szCs w:val="36"/>
        </w:rPr>
        <w:t>报价单</w:t>
      </w:r>
    </w:p>
    <w:tbl>
      <w:tblPr>
        <w:tblStyle w:val="5"/>
        <w:tblW w:w="1420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740"/>
        <w:gridCol w:w="810"/>
        <w:gridCol w:w="1155"/>
        <w:gridCol w:w="2070"/>
        <w:gridCol w:w="1845"/>
        <w:gridCol w:w="1845"/>
        <w:gridCol w:w="900"/>
        <w:gridCol w:w="20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品名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在用规格及包装数量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价格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规格及包装数量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生产厂家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不中市标（玉溪市联合限价采购平台）、省标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两票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32"/>
                <w:szCs w:val="32"/>
                <w:lang w:eastAsia="zh-CN"/>
              </w:rPr>
              <w:t>维生素</w:t>
            </w:r>
            <w:r>
              <w:rPr>
                <w:rFonts w:hint="eastAsia" w:asciiTheme="minorEastAsia" w:hAnsiTheme="minorEastAsia"/>
                <w:sz w:val="32"/>
                <w:szCs w:val="32"/>
                <w:lang w:val="en-US" w:eastAsia="zh-CN"/>
              </w:rPr>
              <w:t>B6注射液</w:t>
            </w:r>
          </w:p>
        </w:tc>
        <w:tc>
          <w:tcPr>
            <w:tcW w:w="1740" w:type="dxa"/>
          </w:tcPr>
          <w:p>
            <w:pPr>
              <w:rPr>
                <w:rFonts w:hint="eastAsia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  <w:lang w:val="en-US" w:eastAsia="zh-CN"/>
              </w:rPr>
              <w:t>0.1g:2ml*10支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08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32"/>
                <w:szCs w:val="32"/>
                <w:lang w:val="en-US" w:eastAsia="zh-CN"/>
              </w:rPr>
              <w:t>注射用三磷酸腺苷二钠</w:t>
            </w:r>
          </w:p>
        </w:tc>
        <w:tc>
          <w:tcPr>
            <w:tcW w:w="1740" w:type="dxa"/>
          </w:tcPr>
          <w:p>
            <w:pPr>
              <w:rPr>
                <w:rFonts w:hint="eastAsia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20mg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08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b/>
          <w:sz w:val="21"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FBB092B"/>
    <w:rsid w:val="11073B5F"/>
    <w:rsid w:val="111021BF"/>
    <w:rsid w:val="16264B6B"/>
    <w:rsid w:val="1A0478BD"/>
    <w:rsid w:val="1B122F1D"/>
    <w:rsid w:val="1BF7687E"/>
    <w:rsid w:val="20D07024"/>
    <w:rsid w:val="22D20002"/>
    <w:rsid w:val="24017FAF"/>
    <w:rsid w:val="26AA7740"/>
    <w:rsid w:val="2DAA659F"/>
    <w:rsid w:val="3406196E"/>
    <w:rsid w:val="3501545A"/>
    <w:rsid w:val="35617D65"/>
    <w:rsid w:val="378635F4"/>
    <w:rsid w:val="44962443"/>
    <w:rsid w:val="48665F9A"/>
    <w:rsid w:val="4ABD0426"/>
    <w:rsid w:val="500312B4"/>
    <w:rsid w:val="517C5832"/>
    <w:rsid w:val="52D376FC"/>
    <w:rsid w:val="5586393C"/>
    <w:rsid w:val="594C4DE5"/>
    <w:rsid w:val="59BD492B"/>
    <w:rsid w:val="62DB5266"/>
    <w:rsid w:val="681F35FB"/>
    <w:rsid w:val="6D0C6551"/>
    <w:rsid w:val="77690162"/>
    <w:rsid w:val="7C901D93"/>
    <w:rsid w:val="7EDB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8</TotalTime>
  <ScaleCrop>false</ScaleCrop>
  <LinksUpToDate>false</LinksUpToDate>
  <CharactersWithSpaces>988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dcterms:modified xsi:type="dcterms:W3CDTF">2019-08-02T01:19:15Z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