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玉溪市中医医院配套胃肠镜使用器材报价单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一、项目名称：玉溪市中医医院配套胃肠镜使用器材采购项目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2305"/>
        <w:gridCol w:w="683"/>
        <w:gridCol w:w="683"/>
        <w:gridCol w:w="1094"/>
        <w:gridCol w:w="1190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数量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金额</w:t>
            </w:r>
          </w:p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（元）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一次性使用止血夹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一次性使用内镜下抓钳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鼠齿鳄口型（配套GIF-HQ290胃肠镜使用  胃镜使用）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把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合计人民币金额（大写）: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                   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（小写）￥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2A72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5D0CF6"/>
    <w:rsid w:val="005D6E19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6152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35277"/>
    <w:rsid w:val="00D758CE"/>
    <w:rsid w:val="00D9027B"/>
    <w:rsid w:val="00DB4289"/>
    <w:rsid w:val="00DC1A53"/>
    <w:rsid w:val="00DC3590"/>
    <w:rsid w:val="00DC6A16"/>
    <w:rsid w:val="00DF17BA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222F"/>
    <w:rsid w:val="00FE1AAF"/>
    <w:rsid w:val="00FE755A"/>
    <w:rsid w:val="272D23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qFormat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136</Words>
  <Characters>779</Characters>
  <Lines>6</Lines>
  <Paragraphs>1</Paragraphs>
  <TotalTime>325</TotalTime>
  <ScaleCrop>false</ScaleCrop>
  <LinksUpToDate>false</LinksUpToDate>
  <CharactersWithSpaces>914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2018-10-24T08:20:00Z</cp:lastPrinted>
  <dcterms:modified xsi:type="dcterms:W3CDTF">2019-09-03T09:43:48Z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