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方正小标宋_GBK" w:eastAsia="方正小标宋_GBK"/>
          <w:sz w:val="44"/>
          <w:szCs w:val="32"/>
        </w:rPr>
      </w:pPr>
      <w:bookmarkStart w:id="0" w:name="_GoBack"/>
      <w:bookmarkEnd w:id="0"/>
    </w:p>
    <w:p>
      <w:pPr>
        <w:jc w:val="center"/>
        <w:rPr>
          <w:rFonts w:ascii="方正小标宋_GBK" w:eastAsia="方正小标宋_GBK"/>
          <w:sz w:val="44"/>
          <w:szCs w:val="32"/>
        </w:rPr>
      </w:pPr>
      <w:r>
        <w:rPr>
          <w:rFonts w:hint="eastAsia" w:ascii="方正小标宋_GBK" w:eastAsia="方正小标宋_GBK"/>
          <w:sz w:val="44"/>
          <w:szCs w:val="32"/>
        </w:rPr>
        <w:t>玉溪市中医医院</w:t>
      </w:r>
      <w:r>
        <w:rPr>
          <w:rFonts w:hint="eastAsia" w:asciiTheme="minorEastAsia" w:hAnsiTheme="minorEastAsia"/>
          <w:b/>
          <w:bCs/>
          <w:sz w:val="44"/>
          <w:szCs w:val="44"/>
          <w:lang w:eastAsia="zh-CN"/>
        </w:rPr>
        <w:t>盐酸利多卡因注射液、止痛消炎软膏</w:t>
      </w:r>
      <w:r>
        <w:rPr>
          <w:rFonts w:hint="eastAsia" w:ascii="方正小标宋_GBK" w:eastAsia="方正小标宋_GBK"/>
          <w:sz w:val="44"/>
          <w:szCs w:val="32"/>
        </w:rPr>
        <w:t>的询价公告</w:t>
      </w:r>
    </w:p>
    <w:p>
      <w:pPr>
        <w:rPr>
          <w:rFonts w:ascii="方正仿宋_GBK" w:eastAsia="方正仿宋_GBK"/>
          <w:sz w:val="32"/>
          <w:szCs w:val="28"/>
        </w:rPr>
      </w:pPr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sz w:val="28"/>
          <w:szCs w:val="28"/>
        </w:rPr>
      </w:pPr>
      <w:r>
        <w:rPr>
          <w:rFonts w:hint="eastAsia" w:ascii="方正小标宋_GBK" w:eastAsia="方正小标宋_GBK"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盐酸利多卡因注射液、止痛消炎软膏</w:t>
      </w:r>
      <w:r>
        <w:rPr>
          <w:rFonts w:hint="eastAsia" w:ascii="方正小标宋_GBK" w:eastAsia="方正小标宋_GBK"/>
          <w:spacing w:val="-16"/>
          <w:sz w:val="36"/>
          <w:szCs w:val="36"/>
        </w:rPr>
        <w:t>报价单</w:t>
      </w:r>
    </w:p>
    <w:tbl>
      <w:tblPr>
        <w:tblStyle w:val="5"/>
        <w:tblW w:w="1420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盐酸利多卡因注射液</w:t>
            </w:r>
          </w:p>
        </w:tc>
        <w:tc>
          <w:tcPr>
            <w:tcW w:w="1740" w:type="dxa"/>
          </w:tcPr>
          <w:p>
            <w:pPr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5ml:0.1g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止痛消炎软膏</w:t>
            </w:r>
          </w:p>
        </w:tc>
        <w:tc>
          <w:tcPr>
            <w:tcW w:w="1740" w:type="dxa"/>
          </w:tcPr>
          <w:p>
            <w:pPr>
              <w:ind w:firstLine="211" w:firstLineChars="100"/>
              <w:jc w:val="both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</w:p>
          <w:p>
            <w:pPr>
              <w:ind w:firstLine="211" w:firstLineChars="100"/>
              <w:jc w:val="both"/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450g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11021BF"/>
    <w:rsid w:val="11380A1B"/>
    <w:rsid w:val="16264B6B"/>
    <w:rsid w:val="1A0478BD"/>
    <w:rsid w:val="1B122F1D"/>
    <w:rsid w:val="1BF7687E"/>
    <w:rsid w:val="224047D6"/>
    <w:rsid w:val="22D20002"/>
    <w:rsid w:val="24017FAF"/>
    <w:rsid w:val="26AA7740"/>
    <w:rsid w:val="2DAA659F"/>
    <w:rsid w:val="3406196E"/>
    <w:rsid w:val="3501545A"/>
    <w:rsid w:val="35617D65"/>
    <w:rsid w:val="378635F4"/>
    <w:rsid w:val="44962443"/>
    <w:rsid w:val="48665F9A"/>
    <w:rsid w:val="4A0955B7"/>
    <w:rsid w:val="4ABD0426"/>
    <w:rsid w:val="500312B4"/>
    <w:rsid w:val="517C5832"/>
    <w:rsid w:val="52D376FC"/>
    <w:rsid w:val="5586393C"/>
    <w:rsid w:val="594C4DE5"/>
    <w:rsid w:val="59BD492B"/>
    <w:rsid w:val="62DB5266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18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cp:lastPrinted>2019-09-12T08:00:44Z</cp:lastPrinted>
  <dcterms:modified xsi:type="dcterms:W3CDTF">2019-09-12T08:00:58Z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