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rPr>
          <w:b/>
          <w:bCs/>
          <w:sz w:val="28"/>
          <w:szCs w:val="28"/>
        </w:rPr>
      </w:pPr>
      <w:r>
        <w:rPr>
          <w:rFonts w:hint="eastAsia" w:ascii="方正小标宋_GBK" w:eastAsia="方正小标宋_GBK"/>
          <w:b/>
          <w:bCs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注射用苄星青霉素、樟脑</w:t>
      </w:r>
      <w:r>
        <w:rPr>
          <w:rFonts w:hint="eastAsia" w:asciiTheme="minorEastAsia" w:hAnsiTheme="minorEastAsia"/>
          <w:b/>
          <w:bCs/>
          <w:sz w:val="36"/>
          <w:szCs w:val="36"/>
          <w:lang w:val="en-US" w:eastAsia="zh-CN"/>
        </w:rPr>
        <w:t>(原料药)</w:t>
      </w:r>
      <w:r>
        <w:rPr>
          <w:rFonts w:hint="eastAsia" w:ascii="方正小标宋_GBK" w:eastAsia="方正小标宋_GBK"/>
          <w:b/>
          <w:bCs/>
          <w:spacing w:val="-16"/>
          <w:sz w:val="36"/>
          <w:szCs w:val="36"/>
        </w:rPr>
        <w:t>报价单</w:t>
      </w:r>
    </w:p>
    <w:tbl>
      <w:tblPr>
        <w:tblStyle w:val="5"/>
        <w:tblW w:w="14177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575"/>
        <w:gridCol w:w="900"/>
        <w:gridCol w:w="990"/>
        <w:gridCol w:w="1140"/>
        <w:gridCol w:w="1380"/>
        <w:gridCol w:w="1035"/>
        <w:gridCol w:w="1065"/>
        <w:gridCol w:w="1200"/>
        <w:gridCol w:w="1605"/>
        <w:gridCol w:w="18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47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品名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在用规格及包装数量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价格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规格及包装数量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生产厂家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sz w:val="21"/>
                <w:szCs w:val="21"/>
              </w:rPr>
              <w:t>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市标</w:t>
            </w:r>
            <w:r>
              <w:rPr>
                <w:rFonts w:hint="eastAsia"/>
                <w:b/>
                <w:sz w:val="21"/>
                <w:szCs w:val="21"/>
              </w:rPr>
              <w:t>（玉溪市联合限价采购平台）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sz w:val="21"/>
                <w:szCs w:val="21"/>
              </w:rPr>
              <w:t>省标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两票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8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447" w:type="dxa"/>
            <w:vAlign w:val="center"/>
          </w:tcPr>
          <w:p>
            <w:pPr>
              <w:tabs>
                <w:tab w:val="left" w:pos="582"/>
              </w:tabs>
              <w:jc w:val="left"/>
              <w:rPr>
                <w:rFonts w:hint="eastAsia" w:asciiTheme="minorEastAsia" w:hAnsi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21"/>
                <w:szCs w:val="21"/>
                <w:lang w:eastAsia="zh-CN"/>
              </w:rPr>
              <w:t>注射用苄星青霉素</w:t>
            </w:r>
          </w:p>
        </w:tc>
        <w:tc>
          <w:tcPr>
            <w:tcW w:w="1575" w:type="dxa"/>
          </w:tcPr>
          <w:p>
            <w:pPr>
              <w:rPr>
                <w:rFonts w:hint="eastAsia" w:ascii="Times New Roman" w:hAnsi="Times New Roman" w:eastAsia="方正仿宋_GBK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sz w:val="21"/>
                <w:szCs w:val="21"/>
                <w:lang w:val="en-US" w:eastAsia="zh-CN"/>
              </w:rPr>
              <w:t>120万单位*10支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3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6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0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447" w:type="dxa"/>
            <w:vAlign w:val="center"/>
          </w:tcPr>
          <w:p>
            <w:pPr>
              <w:jc w:val="both"/>
              <w:rPr>
                <w:rFonts w:hint="eastAsia" w:eastAsia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21"/>
                <w:szCs w:val="21"/>
                <w:lang w:eastAsia="zh-CN"/>
              </w:rPr>
              <w:t>樟</w:t>
            </w:r>
            <w:r>
              <w:rPr>
                <w:rFonts w:hint="eastAsia" w:asciiTheme="minorEastAsia" w:hAnsiTheme="minorEastAsia"/>
                <w:b w:val="0"/>
                <w:bCs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/>
                <w:b w:val="0"/>
                <w:bCs w:val="0"/>
                <w:sz w:val="21"/>
                <w:szCs w:val="21"/>
                <w:lang w:eastAsia="zh-CN"/>
              </w:rPr>
              <w:t>脑</w:t>
            </w:r>
          </w:p>
        </w:tc>
        <w:tc>
          <w:tcPr>
            <w:tcW w:w="1575" w:type="dxa"/>
          </w:tcPr>
          <w:p>
            <w:pPr>
              <w:rPr>
                <w:rFonts w:hint="eastAsia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sz w:val="21"/>
                <w:szCs w:val="21"/>
                <w:lang w:val="en-US" w:eastAsia="zh-CN"/>
              </w:rPr>
              <w:t>1000g*1桶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3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06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0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b/>
          <w:sz w:val="21"/>
          <w:szCs w:val="21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left="5040" w:leftChars="2400" w:firstLine="1687" w:firstLineChars="6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CC56C4C"/>
    <w:rsid w:val="0D380483"/>
    <w:rsid w:val="0FBB092B"/>
    <w:rsid w:val="11073B5F"/>
    <w:rsid w:val="111021BF"/>
    <w:rsid w:val="11380A1B"/>
    <w:rsid w:val="12F540A7"/>
    <w:rsid w:val="159D453D"/>
    <w:rsid w:val="16264B6B"/>
    <w:rsid w:val="1A0478BD"/>
    <w:rsid w:val="1B122F1D"/>
    <w:rsid w:val="1BF7687E"/>
    <w:rsid w:val="224047D6"/>
    <w:rsid w:val="22D20002"/>
    <w:rsid w:val="24017FAF"/>
    <w:rsid w:val="249402AA"/>
    <w:rsid w:val="25777AB3"/>
    <w:rsid w:val="26AA7740"/>
    <w:rsid w:val="28DE3E31"/>
    <w:rsid w:val="2CE426F0"/>
    <w:rsid w:val="2DAA659F"/>
    <w:rsid w:val="3406196E"/>
    <w:rsid w:val="341A772A"/>
    <w:rsid w:val="3501545A"/>
    <w:rsid w:val="35617D65"/>
    <w:rsid w:val="378635F4"/>
    <w:rsid w:val="3C5D748A"/>
    <w:rsid w:val="44962443"/>
    <w:rsid w:val="45C96B7A"/>
    <w:rsid w:val="48665F9A"/>
    <w:rsid w:val="494756A0"/>
    <w:rsid w:val="4ABD0426"/>
    <w:rsid w:val="500312B4"/>
    <w:rsid w:val="517C5832"/>
    <w:rsid w:val="52D376FC"/>
    <w:rsid w:val="5586393C"/>
    <w:rsid w:val="58132453"/>
    <w:rsid w:val="594C4DE5"/>
    <w:rsid w:val="59A21ECE"/>
    <w:rsid w:val="59BD492B"/>
    <w:rsid w:val="62DB5266"/>
    <w:rsid w:val="67B252F9"/>
    <w:rsid w:val="681F35FB"/>
    <w:rsid w:val="6A870E71"/>
    <w:rsid w:val="6B365830"/>
    <w:rsid w:val="6D0C6551"/>
    <w:rsid w:val="77690162"/>
    <w:rsid w:val="78EF53BF"/>
    <w:rsid w:val="7C901D93"/>
    <w:rsid w:val="7EDB7CAE"/>
    <w:rsid w:val="7FD0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12</TotalTime>
  <ScaleCrop>false</ScaleCrop>
  <LinksUpToDate>false</LinksUpToDate>
  <CharactersWithSpaces>988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dcterms:modified xsi:type="dcterms:W3CDTF">2019-12-31T01:18:13Z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