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附件一：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玉溪市中医医院用友财务软件运行维护服务报价表</w:t>
      </w:r>
    </w:p>
    <w:p>
      <w:pPr>
        <w:pStyle w:val="4"/>
        <w:numPr>
          <w:ilvl w:val="0"/>
          <w:numId w:val="1"/>
        </w:numPr>
        <w:ind w:firstLineChars="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项目名称：玉溪市中医医院用友财务软件运行维护服务</w:t>
      </w:r>
    </w:p>
    <w:p>
      <w:pPr>
        <w:pStyle w:val="4"/>
        <w:numPr>
          <w:ilvl w:val="0"/>
          <w:numId w:val="1"/>
        </w:numPr>
        <w:ind w:firstLineChars="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报价表</w:t>
      </w:r>
      <w:bookmarkStart w:id="0" w:name="_GoBack"/>
      <w:bookmarkEnd w:id="0"/>
    </w:p>
    <w:tbl>
      <w:tblPr>
        <w:tblStyle w:val="2"/>
        <w:tblW w:w="8946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5"/>
        <w:gridCol w:w="2082"/>
        <w:gridCol w:w="3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95" w:type="dxa"/>
            <w:shd w:val="clear" w:color="auto" w:fill="C0C0C0"/>
            <w:vAlign w:val="center"/>
          </w:tcPr>
          <w:p>
            <w:pPr>
              <w:widowControl/>
              <w:ind w:right="633"/>
              <w:jc w:val="right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用友软件版本：</w:t>
            </w:r>
          </w:p>
        </w:tc>
        <w:tc>
          <w:tcPr>
            <w:tcW w:w="6051" w:type="dxa"/>
            <w:gridSpan w:val="2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 xml:space="preserve">                  U8v15.1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95" w:type="dxa"/>
            <w:shd w:val="clear" w:color="auto" w:fill="C0C0C0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 xml:space="preserve">         模块</w:t>
            </w:r>
          </w:p>
        </w:tc>
        <w:tc>
          <w:tcPr>
            <w:tcW w:w="2082" w:type="dxa"/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许可数</w:t>
            </w:r>
          </w:p>
        </w:tc>
        <w:tc>
          <w:tcPr>
            <w:tcW w:w="3969" w:type="dxa"/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exact"/>
        </w:trPr>
        <w:tc>
          <w:tcPr>
            <w:tcW w:w="2895" w:type="dxa"/>
            <w:vAlign w:val="center"/>
          </w:tcPr>
          <w:p>
            <w:pPr>
              <w:widowControl/>
              <w:rPr>
                <w:rFonts w:ascii="仿宋_GB2312" w:hAnsi="微软雅黑" w:eastAsia="仿宋_GB2312" w:cs="宋体"/>
                <w:b/>
                <w:color w:val="333333"/>
                <w:kern w:val="0"/>
                <w:sz w:val="22"/>
              </w:rPr>
            </w:pPr>
            <w:r>
              <w:rPr>
                <w:rFonts w:hint="eastAsia" w:ascii="仿宋_GB2312" w:hAnsi="微软雅黑" w:eastAsia="仿宋_GB2312" w:cs="宋体"/>
                <w:b/>
                <w:color w:val="333333"/>
                <w:kern w:val="0"/>
                <w:sz w:val="22"/>
              </w:rPr>
              <w:t>一、用友软件</w:t>
            </w:r>
          </w:p>
        </w:tc>
        <w:tc>
          <w:tcPr>
            <w:tcW w:w="2082" w:type="dxa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2"/>
              </w:rPr>
            </w:pP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2895" w:type="dxa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2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22"/>
              </w:rPr>
              <w:t>1、财务管理</w:t>
            </w:r>
          </w:p>
        </w:tc>
        <w:tc>
          <w:tcPr>
            <w:tcW w:w="2082" w:type="dxa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2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22"/>
              </w:rPr>
              <w:t>8</w:t>
            </w: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2895" w:type="dxa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2"/>
              </w:rPr>
            </w:pPr>
            <w:r>
              <w:rPr>
                <w:rFonts w:hint="eastAsia" w:ascii="微软雅黑" w:hAnsi="微软雅黑" w:eastAsia="仿宋_GB2312" w:cs="宋体"/>
                <w:color w:val="333333"/>
                <w:kern w:val="0"/>
                <w:sz w:val="22"/>
              </w:rPr>
              <w:t>     </w:t>
            </w: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22"/>
              </w:rPr>
              <w:t>总账系统</w:t>
            </w:r>
          </w:p>
        </w:tc>
        <w:tc>
          <w:tcPr>
            <w:tcW w:w="2082" w:type="dxa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2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22"/>
              </w:rPr>
              <w:t>√</w:t>
            </w: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2895" w:type="dxa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2"/>
              </w:rPr>
            </w:pPr>
            <w:r>
              <w:rPr>
                <w:rFonts w:hint="eastAsia" w:ascii="微软雅黑" w:hAnsi="微软雅黑" w:eastAsia="仿宋_GB2312" w:cs="宋体"/>
                <w:color w:val="333333"/>
                <w:kern w:val="0"/>
                <w:sz w:val="22"/>
              </w:rPr>
              <w:t>     </w:t>
            </w: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22"/>
              </w:rPr>
              <w:t>UFO报表</w:t>
            </w:r>
          </w:p>
        </w:tc>
        <w:tc>
          <w:tcPr>
            <w:tcW w:w="2082" w:type="dxa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2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22"/>
              </w:rPr>
              <w:t>√</w:t>
            </w: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2895" w:type="dxa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2"/>
              </w:rPr>
            </w:pPr>
            <w:r>
              <w:rPr>
                <w:rFonts w:hint="eastAsia" w:ascii="微软雅黑" w:hAnsi="微软雅黑" w:eastAsia="仿宋_GB2312" w:cs="宋体"/>
                <w:color w:val="333333"/>
                <w:kern w:val="0"/>
                <w:sz w:val="22"/>
              </w:rPr>
              <w:t>      </w:t>
            </w: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22"/>
              </w:rPr>
              <w:t>固定资产</w:t>
            </w:r>
          </w:p>
        </w:tc>
        <w:tc>
          <w:tcPr>
            <w:tcW w:w="2082" w:type="dxa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2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22"/>
              </w:rPr>
              <w:t>√</w:t>
            </w: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2895" w:type="dxa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2"/>
              </w:rPr>
            </w:pPr>
            <w:r>
              <w:rPr>
                <w:rFonts w:hint="eastAsia" w:ascii="微软雅黑" w:hAnsi="微软雅黑" w:eastAsia="仿宋_GB2312" w:cs="宋体"/>
                <w:color w:val="333333"/>
                <w:kern w:val="0"/>
                <w:sz w:val="22"/>
              </w:rPr>
              <w:t>    </w:t>
            </w: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22"/>
              </w:rPr>
              <w:t>2、</w:t>
            </w:r>
            <w:r>
              <w:rPr>
                <w:rFonts w:hint="eastAsia" w:ascii="微软雅黑" w:hAnsi="微软雅黑" w:eastAsia="仿宋_GB2312" w:cs="宋体"/>
                <w:color w:val="333333"/>
                <w:kern w:val="0"/>
                <w:sz w:val="22"/>
              </w:rPr>
              <w:t>  </w:t>
            </w: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22"/>
              </w:rPr>
              <w:t>薪资管理</w:t>
            </w:r>
          </w:p>
        </w:tc>
        <w:tc>
          <w:tcPr>
            <w:tcW w:w="2082" w:type="dxa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2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22"/>
              </w:rPr>
              <w:t>2</w:t>
            </w:r>
          </w:p>
        </w:tc>
        <w:tc>
          <w:tcPr>
            <w:tcW w:w="3969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497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每年服务费合计金额（大写）： </w:t>
            </w:r>
          </w:p>
        </w:tc>
        <w:tc>
          <w:tcPr>
            <w:tcW w:w="396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每年服务费合计金额（小写）：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497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三年服务费合计金额（大写）： </w:t>
            </w:r>
          </w:p>
        </w:tc>
        <w:tc>
          <w:tcPr>
            <w:tcW w:w="396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三年服务费合计金额（小写）：</w:t>
            </w:r>
          </w:p>
        </w:tc>
      </w:tr>
    </w:tbl>
    <w:p>
      <w:pPr>
        <w:pStyle w:val="4"/>
        <w:numPr>
          <w:ilvl w:val="0"/>
          <w:numId w:val="1"/>
        </w:numPr>
        <w:ind w:firstLineChars="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服务承诺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我公司承诺按询价公告中的项目要求提供维护服务。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       公司名称（盖章）：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        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D40DCD"/>
    <w:multiLevelType w:val="multilevel"/>
    <w:tmpl w:val="49D40DCD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7D6018"/>
    <w:rsid w:val="727D6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2020-01-16T09:38:00Z</dcterms:created>
  <dc:creator>SZ</dc:creator>
  <cp:lastModifiedBy>SZ</cp:lastModifiedBy>
  <dcterms:modified xsi:type="dcterms:W3CDTF">2020-01-16T09:38:50Z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