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B66" w:rsidRDefault="006544E7" w:rsidP="006544E7">
      <w:pPr>
        <w:ind w:firstLineChars="347" w:firstLine="1527"/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</w:pPr>
      <w:r w:rsidRPr="006544E7">
        <w:rPr>
          <w:rFonts w:hint="eastAsia"/>
          <w:sz w:val="44"/>
          <w:szCs w:val="44"/>
        </w:rPr>
        <w:t>配电室设备配件询价</w:t>
      </w:r>
      <w:r w:rsidR="001C6B66" w:rsidRPr="001C6B66">
        <w:rPr>
          <w:rFonts w:ascii="宋体" w:eastAsia="宋体" w:hAnsi="宋体" w:cs="宋体" w:hint="eastAsia"/>
          <w:bCs/>
          <w:color w:val="000000"/>
          <w:kern w:val="0"/>
          <w:sz w:val="44"/>
          <w:szCs w:val="44"/>
        </w:rPr>
        <w:t>单</w:t>
      </w:r>
    </w:p>
    <w:tbl>
      <w:tblPr>
        <w:tblStyle w:val="a3"/>
        <w:tblW w:w="9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81"/>
        <w:gridCol w:w="4289"/>
        <w:gridCol w:w="1839"/>
        <w:gridCol w:w="870"/>
        <w:gridCol w:w="1245"/>
      </w:tblGrid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ascii="Calibri" w:eastAsia="宋体" w:hAnsi="Calibri" w:cs="Times New Roman" w:hint="eastAsia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序号</w:t>
            </w:r>
          </w:p>
        </w:tc>
        <w:tc>
          <w:tcPr>
            <w:tcW w:w="4289" w:type="dxa"/>
          </w:tcPr>
          <w:p w:rsidR="006544E7" w:rsidRDefault="006544E7" w:rsidP="006544E7">
            <w:pPr>
              <w:ind w:firstLineChars="500" w:firstLine="1600"/>
              <w:rPr>
                <w:rFonts w:ascii="Calibri" w:eastAsia="宋体" w:hAnsi="Calibri" w:cs="Times New Roman" w:hint="eastAsia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项目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ascii="Calibri" w:eastAsia="宋体" w:hAnsi="Calibri"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型号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ascii="Calibri" w:eastAsia="宋体" w:hAnsi="Calibri" w:cs="Times New Roman" w:hint="eastAsia"/>
                <w:sz w:val="32"/>
                <w:szCs w:val="32"/>
              </w:rPr>
            </w:pPr>
            <w:r>
              <w:rPr>
                <w:rFonts w:ascii="Calibri" w:eastAsia="宋体" w:hAnsi="Calibri" w:cs="Times New Roman" w:hint="eastAsia"/>
                <w:sz w:val="32"/>
                <w:szCs w:val="32"/>
              </w:rPr>
              <w:t>数量</w:t>
            </w:r>
          </w:p>
        </w:tc>
        <w:tc>
          <w:tcPr>
            <w:tcW w:w="1245" w:type="dxa"/>
          </w:tcPr>
          <w:p w:rsidR="006544E7" w:rsidRDefault="006544E7" w:rsidP="006544E7">
            <w:pPr>
              <w:ind w:firstLineChars="100" w:firstLine="320"/>
              <w:rPr>
                <w:rFonts w:ascii="Calibri" w:eastAsia="宋体" w:hAnsi="Calibri"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报价</w:t>
            </w: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ascii="Calibri" w:eastAsia="宋体" w:hAnsi="Calibri"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1</w:t>
            </w:r>
          </w:p>
        </w:tc>
        <w:tc>
          <w:tcPr>
            <w:tcW w:w="4289" w:type="dxa"/>
          </w:tcPr>
          <w:p w:rsidR="006544E7" w:rsidRDefault="006544E7" w:rsidP="006544E7">
            <w:pPr>
              <w:rPr>
                <w:rFonts w:ascii="Calibri" w:eastAsia="宋体" w:hAnsi="Calibri" w:cs="Times New Roman" w:hint="eastAsia"/>
                <w:sz w:val="32"/>
                <w:szCs w:val="32"/>
              </w:rPr>
            </w:pPr>
            <w:r>
              <w:rPr>
                <w:rFonts w:hint="eastAsia"/>
                <w:sz w:val="24"/>
                <w:szCs w:val="24"/>
              </w:rPr>
              <w:t>1#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rFonts w:hint="eastAsia"/>
                <w:sz w:val="24"/>
                <w:szCs w:val="24"/>
              </w:rPr>
              <w:t>2#</w:t>
            </w:r>
            <w:r>
              <w:rPr>
                <w:rFonts w:hint="eastAsia"/>
                <w:sz w:val="24"/>
                <w:szCs w:val="24"/>
              </w:rPr>
              <w:t>、主变温控仪已损坏，因现场运行环境特殊，建议及时更换，以免因温控仪故障散热不良引发变压器损伤。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LD-B10-10D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ascii="Calibri" w:eastAsia="宋体" w:hAnsi="Calibri"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ascii="Calibri" w:eastAsia="宋体" w:hAnsi="Calibri" w:cs="Times New Roman" w:hint="eastAsia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4289" w:type="dxa"/>
          </w:tcPr>
          <w:p w:rsidR="006544E7" w:rsidRDefault="006544E7" w:rsidP="006544E7"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配电室电容补偿柜柜内补偿回路采用熔断保护，现场检查发现大部分熔断器已烧坏，部分接触器及回路导线已烧坏。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、由于熔管动作后不可恢复，属于消耗件，建议更换为</w:t>
            </w:r>
            <w:r>
              <w:rPr>
                <w:rFonts w:hint="eastAsia"/>
                <w:sz w:val="24"/>
                <w:szCs w:val="24"/>
              </w:rPr>
              <w:t>DZ47/D</w:t>
            </w:r>
            <w:r>
              <w:rPr>
                <w:rFonts w:hint="eastAsia"/>
                <w:sz w:val="24"/>
                <w:szCs w:val="24"/>
              </w:rPr>
              <w:t>型空开；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DZ47/D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16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3</w:t>
            </w:r>
          </w:p>
        </w:tc>
        <w:tc>
          <w:tcPr>
            <w:tcW w:w="4289" w:type="dxa"/>
          </w:tcPr>
          <w:p w:rsidR="006544E7" w:rsidRDefault="006544E7" w:rsidP="006544E7">
            <w:pPr>
              <w:rPr>
                <w:rFonts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1#、2#变压器电容补偿控制器已损坏，建议更换，防止因补偿不足产生供电部门考核。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JKG2B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4</w:t>
            </w:r>
          </w:p>
        </w:tc>
        <w:tc>
          <w:tcPr>
            <w:tcW w:w="4289" w:type="dxa"/>
          </w:tcPr>
          <w:p w:rsidR="006544E7" w:rsidRDefault="006544E7" w:rsidP="006544E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施奈德高压进线备自投因直流电源故障拒动，需及时处理。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6-FNM-930G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</w:p>
        </w:tc>
      </w:tr>
      <w:tr w:rsidR="006544E7" w:rsidTr="006544E7">
        <w:tc>
          <w:tcPr>
            <w:tcW w:w="781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5</w:t>
            </w:r>
          </w:p>
        </w:tc>
        <w:tc>
          <w:tcPr>
            <w:tcW w:w="4289" w:type="dxa"/>
          </w:tcPr>
          <w:p w:rsidR="006544E7" w:rsidRDefault="006544E7" w:rsidP="006544E7">
            <w:pPr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2#变压器0.4kV4031隔离开关馈线柜柜内端子排已因空开故障烧毁，现配电柜处于运行状态，需及时更换，防止引发触电或电气火灾。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TD-1510</w:t>
            </w: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</w:p>
        </w:tc>
      </w:tr>
      <w:tr w:rsidR="006544E7" w:rsidTr="006544E7">
        <w:tc>
          <w:tcPr>
            <w:tcW w:w="5070" w:type="dxa"/>
            <w:gridSpan w:val="2"/>
          </w:tcPr>
          <w:p w:rsidR="006544E7" w:rsidRDefault="006544E7" w:rsidP="006544E7">
            <w:pPr>
              <w:ind w:firstLineChars="400" w:firstLine="1280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合计</w:t>
            </w:r>
          </w:p>
        </w:tc>
        <w:tc>
          <w:tcPr>
            <w:tcW w:w="1839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</w:p>
        </w:tc>
        <w:tc>
          <w:tcPr>
            <w:tcW w:w="870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  <w:r>
              <w:rPr>
                <w:rFonts w:cs="Times New Roman" w:hint="eastAsia"/>
                <w:sz w:val="32"/>
                <w:szCs w:val="32"/>
              </w:rPr>
              <w:t>24</w:t>
            </w:r>
          </w:p>
        </w:tc>
        <w:tc>
          <w:tcPr>
            <w:tcW w:w="1245" w:type="dxa"/>
          </w:tcPr>
          <w:p w:rsidR="006544E7" w:rsidRDefault="006544E7" w:rsidP="006544E7">
            <w:pPr>
              <w:rPr>
                <w:rFonts w:cs="Times New Roman" w:hint="eastAsia"/>
                <w:sz w:val="32"/>
                <w:szCs w:val="32"/>
              </w:rPr>
            </w:pPr>
          </w:p>
        </w:tc>
      </w:tr>
    </w:tbl>
    <w:p w:rsidR="00E21DC9" w:rsidRPr="001D0F79" w:rsidRDefault="00E21DC9" w:rsidP="00E21DC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</w:t>
      </w:r>
      <w:r w:rsidR="00284250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E21DC9" w:rsidRPr="001D0F79" w:rsidRDefault="00D52F27" w:rsidP="00D52F27">
      <w:pPr>
        <w:ind w:firstLineChars="200" w:firstLine="6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="00E21DC9" w:rsidRPr="001D0F79">
        <w:rPr>
          <w:rFonts w:hint="eastAsia"/>
          <w:sz w:val="30"/>
          <w:szCs w:val="30"/>
        </w:rPr>
        <w:t>2</w:t>
      </w:r>
      <w:r w:rsidR="00E21DC9" w:rsidRPr="001D0F79">
        <w:rPr>
          <w:rFonts w:hint="eastAsia"/>
          <w:sz w:val="30"/>
          <w:szCs w:val="30"/>
        </w:rPr>
        <w:t>、请各家公司于</w:t>
      </w:r>
      <w:r w:rsidR="00E21DC9"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="00E21DC9" w:rsidRPr="001D0F79">
        <w:rPr>
          <w:rFonts w:hint="eastAsia"/>
          <w:sz w:val="30"/>
          <w:szCs w:val="30"/>
        </w:rPr>
        <w:t>年</w:t>
      </w:r>
      <w:r w:rsidR="006544E7">
        <w:rPr>
          <w:rFonts w:hint="eastAsia"/>
          <w:sz w:val="30"/>
          <w:szCs w:val="30"/>
        </w:rPr>
        <w:t>7</w:t>
      </w:r>
      <w:r w:rsidR="00E21DC9" w:rsidRPr="001D0F79">
        <w:rPr>
          <w:rFonts w:hint="eastAsia"/>
          <w:sz w:val="30"/>
          <w:szCs w:val="30"/>
        </w:rPr>
        <w:t>月</w:t>
      </w:r>
      <w:r w:rsidR="006544E7">
        <w:rPr>
          <w:rFonts w:hint="eastAsia"/>
          <w:sz w:val="30"/>
          <w:szCs w:val="30"/>
        </w:rPr>
        <w:t>24</w:t>
      </w:r>
      <w:r w:rsidR="00E21DC9" w:rsidRPr="001D0F79">
        <w:rPr>
          <w:rFonts w:hint="eastAsia"/>
          <w:sz w:val="30"/>
          <w:szCs w:val="30"/>
        </w:rPr>
        <w:t>日</w:t>
      </w:r>
      <w:r w:rsidR="006544E7">
        <w:rPr>
          <w:rFonts w:ascii="Times New Roman" w:eastAsia="方正仿宋_GBK" w:hAnsi="Times New Roman"/>
          <w:sz w:val="32"/>
          <w:szCs w:val="32"/>
        </w:rPr>
        <w:t>1</w:t>
      </w:r>
      <w:r w:rsidR="006544E7">
        <w:rPr>
          <w:rFonts w:ascii="Times New Roman" w:eastAsia="方正仿宋_GBK" w:hAnsi="Times New Roman" w:hint="eastAsia"/>
          <w:sz w:val="32"/>
          <w:szCs w:val="32"/>
        </w:rPr>
        <w:t>1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 w:rsidR="00E21DC9" w:rsidRPr="001D0F79">
        <w:rPr>
          <w:rFonts w:hint="eastAsia"/>
          <w:sz w:val="30"/>
          <w:szCs w:val="30"/>
        </w:rPr>
        <w:t>点将报价单</w:t>
      </w:r>
      <w:r w:rsidR="00E21DC9">
        <w:rPr>
          <w:rFonts w:hint="eastAsia"/>
          <w:sz w:val="30"/>
          <w:szCs w:val="30"/>
        </w:rPr>
        <w:t>和公司三证的复印件，</w:t>
      </w:r>
      <w:r w:rsidR="00E21DC9" w:rsidRPr="001D0F79">
        <w:rPr>
          <w:rFonts w:hint="eastAsia"/>
          <w:sz w:val="30"/>
          <w:szCs w:val="30"/>
        </w:rPr>
        <w:t>密封交到玉溪市中医医院二号楼</w:t>
      </w:r>
      <w:r w:rsidR="00E21DC9" w:rsidRPr="001D0F79">
        <w:rPr>
          <w:rFonts w:hint="eastAsia"/>
          <w:sz w:val="30"/>
          <w:szCs w:val="30"/>
        </w:rPr>
        <w:t>9</w:t>
      </w:r>
      <w:r w:rsidR="00E21DC9" w:rsidRPr="001D0F79">
        <w:rPr>
          <w:rFonts w:hint="eastAsia"/>
          <w:sz w:val="30"/>
          <w:szCs w:val="30"/>
        </w:rPr>
        <w:t>楼审计科。</w:t>
      </w:r>
    </w:p>
    <w:p w:rsidR="00E21DC9" w:rsidRPr="001D0F79" w:rsidRDefault="00E21DC9" w:rsidP="00E21DC9">
      <w:pPr>
        <w:ind w:leftChars="2706" w:left="5683" w:firstLineChars="1500" w:firstLine="45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</w:t>
      </w:r>
      <w:r>
        <w:rPr>
          <w:rFonts w:hint="eastAsia"/>
          <w:sz w:val="30"/>
          <w:szCs w:val="30"/>
        </w:rPr>
        <w:t>公</w:t>
      </w:r>
      <w:r w:rsidRPr="001D0F79">
        <w:rPr>
          <w:rFonts w:hint="eastAsia"/>
          <w:sz w:val="30"/>
          <w:szCs w:val="30"/>
        </w:rPr>
        <w:t>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21DC9" w:rsidRDefault="00E21DC9" w:rsidP="00E21DC9">
      <w:pPr>
        <w:ind w:firstLineChars="3300" w:firstLine="9900"/>
        <w:rPr>
          <w:sz w:val="30"/>
          <w:szCs w:val="30"/>
        </w:rPr>
      </w:pPr>
    </w:p>
    <w:p w:rsidR="00E21DC9" w:rsidRPr="001D0F79" w:rsidRDefault="00E21DC9" w:rsidP="00E21DC9">
      <w:pPr>
        <w:ind w:leftChars="2422" w:left="5086" w:firstLineChars="1600" w:firstLine="48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2E2052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 w:rsidR="006544E7">
        <w:rPr>
          <w:rFonts w:hint="eastAsia"/>
          <w:sz w:val="30"/>
          <w:szCs w:val="30"/>
        </w:rPr>
        <w:t>7</w:t>
      </w:r>
      <w:r w:rsidRPr="001D0F79">
        <w:rPr>
          <w:rFonts w:hint="eastAsia"/>
          <w:sz w:val="30"/>
          <w:szCs w:val="30"/>
        </w:rPr>
        <w:t>月</w:t>
      </w:r>
      <w:r w:rsidR="006544E7"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日</w:t>
      </w:r>
    </w:p>
    <w:p w:rsidR="009F379D" w:rsidRPr="00E21DC9" w:rsidRDefault="009F379D" w:rsidP="009F379D">
      <w:pPr>
        <w:jc w:val="center"/>
      </w:pPr>
    </w:p>
    <w:sectPr w:rsidR="009F379D" w:rsidRPr="00E21DC9" w:rsidSect="008A0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C8E" w:rsidRDefault="00695C8E" w:rsidP="00D52F27">
      <w:r>
        <w:separator/>
      </w:r>
    </w:p>
  </w:endnote>
  <w:endnote w:type="continuationSeparator" w:id="1">
    <w:p w:rsidR="00695C8E" w:rsidRDefault="00695C8E" w:rsidP="00D52F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C8E" w:rsidRDefault="00695C8E" w:rsidP="00D52F27">
      <w:r>
        <w:separator/>
      </w:r>
    </w:p>
  </w:footnote>
  <w:footnote w:type="continuationSeparator" w:id="1">
    <w:p w:rsidR="00695C8E" w:rsidRDefault="00695C8E" w:rsidP="00D52F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379D"/>
    <w:rsid w:val="001235C6"/>
    <w:rsid w:val="001C6B66"/>
    <w:rsid w:val="00284250"/>
    <w:rsid w:val="002A5524"/>
    <w:rsid w:val="002E2052"/>
    <w:rsid w:val="002E565C"/>
    <w:rsid w:val="006544E7"/>
    <w:rsid w:val="00695C8E"/>
    <w:rsid w:val="007B64D5"/>
    <w:rsid w:val="008A0A45"/>
    <w:rsid w:val="00947685"/>
    <w:rsid w:val="009F379D"/>
    <w:rsid w:val="00BB309C"/>
    <w:rsid w:val="00D52F27"/>
    <w:rsid w:val="00E21DC9"/>
    <w:rsid w:val="00E64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A4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379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52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52F2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52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52F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ED4BD1-4AB9-499D-9D4F-AE2ED3524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228</Words>
  <Characters>272</Characters>
  <Application>Microsoft Office Word</Application>
  <DocSecurity>0</DocSecurity>
  <Lines>34</Lines>
  <Paragraphs>35</Paragraphs>
  <ScaleCrop>false</ScaleCrop>
  <Company>Microsoft</Company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杨洁</dc:creator>
  <cp:lastModifiedBy>普力</cp:lastModifiedBy>
  <cp:revision>6</cp:revision>
  <dcterms:created xsi:type="dcterms:W3CDTF">2019-12-24T07:52:00Z</dcterms:created>
  <dcterms:modified xsi:type="dcterms:W3CDTF">2020-07-20T00:20:00Z</dcterms:modified>
</cp:coreProperties>
</file>