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121" w:rsidRDefault="000465B7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313121" w:rsidRDefault="000465B7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注射用青霉素钠、复方甘草片、胰岛素注射液、柳氮磺吡啶肠溶片、碳酸氢钠注射液、注射用尿激酶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313121">
        <w:trPr>
          <w:trHeight w:val="622"/>
        </w:trPr>
        <w:tc>
          <w:tcPr>
            <w:tcW w:w="1500" w:type="dxa"/>
            <w:vMerge w:val="restart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313121">
        <w:trPr>
          <w:trHeight w:val="1637"/>
        </w:trPr>
        <w:tc>
          <w:tcPr>
            <w:tcW w:w="1500" w:type="dxa"/>
            <w:vMerge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  <w:p w:rsidR="00313121" w:rsidRDefault="000465B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313121">
        <w:trPr>
          <w:trHeight w:val="989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注射用青霉素钠</w:t>
            </w:r>
          </w:p>
        </w:tc>
        <w:tc>
          <w:tcPr>
            <w:tcW w:w="1717" w:type="dxa"/>
          </w:tcPr>
          <w:p w:rsidR="00313121" w:rsidRDefault="000465B7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0.48g(80</w:t>
            </w:r>
            <w:r>
              <w:rPr>
                <w:rFonts w:ascii="宋体" w:hAnsi="宋体" w:cs="宋体" w:hint="eastAsia"/>
                <w:szCs w:val="21"/>
              </w:rPr>
              <w:t>万单位</w:t>
            </w:r>
            <w:r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华北制药集团有限公司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13121">
        <w:trPr>
          <w:trHeight w:val="944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复方甘草片</w:t>
            </w:r>
          </w:p>
        </w:tc>
        <w:tc>
          <w:tcPr>
            <w:tcW w:w="1717" w:type="dxa"/>
          </w:tcPr>
          <w:p w:rsidR="00313121" w:rsidRDefault="000465B7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</w:t>
            </w:r>
            <w:r>
              <w:rPr>
                <w:rFonts w:ascii="宋体" w:hAnsi="宋体" w:cs="宋体" w:hint="eastAsia"/>
                <w:szCs w:val="21"/>
              </w:rPr>
              <w:t>片</w:t>
            </w:r>
          </w:p>
          <w:p w:rsidR="00313121" w:rsidRDefault="00313121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华润双鹤药业股份有限公司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13121">
        <w:trPr>
          <w:trHeight w:val="844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胰岛素注射液酶</w:t>
            </w:r>
          </w:p>
        </w:tc>
        <w:tc>
          <w:tcPr>
            <w:tcW w:w="1717" w:type="dxa"/>
          </w:tcPr>
          <w:p w:rsidR="00313121" w:rsidRDefault="000465B7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10ml:400IU</w:t>
            </w:r>
          </w:p>
          <w:p w:rsidR="00313121" w:rsidRDefault="00313121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江苏万邦生化医药股份有限公司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13121">
        <w:trPr>
          <w:trHeight w:val="894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柳氮磺吡啶肠溶片</w:t>
            </w:r>
            <w:bookmarkStart w:id="0" w:name="_GoBack"/>
            <w:bookmarkEnd w:id="0"/>
          </w:p>
        </w:tc>
        <w:tc>
          <w:tcPr>
            <w:tcW w:w="1717" w:type="dxa"/>
          </w:tcPr>
          <w:p w:rsidR="00313121" w:rsidRDefault="000465B7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0.25g*100</w:t>
            </w:r>
            <w:r>
              <w:rPr>
                <w:rFonts w:ascii="宋体" w:hAnsi="宋体" w:cs="宋体" w:hint="eastAsia"/>
                <w:szCs w:val="21"/>
              </w:rPr>
              <w:t>片</w:t>
            </w:r>
          </w:p>
          <w:p w:rsidR="00313121" w:rsidRDefault="00313121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上海信谊嘉华药业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13121">
        <w:trPr>
          <w:trHeight w:val="894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碳酸氢钠注射液</w:t>
            </w:r>
          </w:p>
          <w:p w:rsidR="00313121" w:rsidRDefault="00313121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717" w:type="dxa"/>
          </w:tcPr>
          <w:p w:rsidR="00313121" w:rsidRDefault="000465B7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250ml</w:t>
            </w:r>
          </w:p>
          <w:p w:rsidR="00313121" w:rsidRDefault="00313121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四川科伦药业股份有限公司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13121">
        <w:trPr>
          <w:trHeight w:val="894"/>
        </w:trPr>
        <w:tc>
          <w:tcPr>
            <w:tcW w:w="1500" w:type="dxa"/>
            <w:vAlign w:val="center"/>
          </w:tcPr>
          <w:p w:rsidR="00313121" w:rsidRDefault="000465B7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注射用尿激酶</w:t>
            </w:r>
          </w:p>
        </w:tc>
        <w:tc>
          <w:tcPr>
            <w:tcW w:w="1717" w:type="dxa"/>
          </w:tcPr>
          <w:p w:rsidR="00313121" w:rsidRDefault="000465B7">
            <w:pPr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 w:hint="eastAsia"/>
                <w:szCs w:val="21"/>
              </w:rPr>
              <w:t>万单位</w:t>
            </w:r>
          </w:p>
          <w:p w:rsidR="00313121" w:rsidRDefault="00313121"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313121" w:rsidRDefault="000465B7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武汉人福药业有限责任公司</w:t>
            </w:r>
          </w:p>
        </w:tc>
        <w:tc>
          <w:tcPr>
            <w:tcW w:w="8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313121" w:rsidRDefault="00313121">
            <w:pPr>
              <w:jc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313121" w:rsidRDefault="000465B7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313121" w:rsidRDefault="00313121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313121" w:rsidRDefault="00313121">
      <w:pPr>
        <w:ind w:firstLineChars="2000" w:firstLine="4216"/>
        <w:rPr>
          <w:b/>
          <w:szCs w:val="21"/>
        </w:rPr>
      </w:pPr>
    </w:p>
    <w:p w:rsidR="00313121" w:rsidRDefault="000465B7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313121" w:rsidRDefault="000465B7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313121" w:rsidSect="00313121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5B7" w:rsidRDefault="000465B7" w:rsidP="00092D79">
      <w:r>
        <w:separator/>
      </w:r>
    </w:p>
  </w:endnote>
  <w:endnote w:type="continuationSeparator" w:id="1">
    <w:p w:rsidR="000465B7" w:rsidRDefault="000465B7" w:rsidP="00092D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5B7" w:rsidRDefault="000465B7" w:rsidP="00092D79">
      <w:r>
        <w:separator/>
      </w:r>
    </w:p>
  </w:footnote>
  <w:footnote w:type="continuationSeparator" w:id="1">
    <w:p w:rsidR="000465B7" w:rsidRDefault="000465B7" w:rsidP="00092D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465B7"/>
    <w:rsid w:val="00092D79"/>
    <w:rsid w:val="001A0BCC"/>
    <w:rsid w:val="001A0CD3"/>
    <w:rsid w:val="001E74B0"/>
    <w:rsid w:val="00256D82"/>
    <w:rsid w:val="002B301A"/>
    <w:rsid w:val="00312AF3"/>
    <w:rsid w:val="00313121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62457C3"/>
    <w:rsid w:val="07477CC4"/>
    <w:rsid w:val="095576B3"/>
    <w:rsid w:val="0CC56C4C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E96A59"/>
    <w:rsid w:val="1A0478BD"/>
    <w:rsid w:val="1B122F1D"/>
    <w:rsid w:val="1BF7687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78635F4"/>
    <w:rsid w:val="3839541C"/>
    <w:rsid w:val="391D4C38"/>
    <w:rsid w:val="3C5D748A"/>
    <w:rsid w:val="3C93046A"/>
    <w:rsid w:val="3D141EDA"/>
    <w:rsid w:val="3E1401D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9A120F"/>
    <w:rsid w:val="5C8D5A72"/>
    <w:rsid w:val="5DAF0881"/>
    <w:rsid w:val="610F4663"/>
    <w:rsid w:val="62DB5266"/>
    <w:rsid w:val="65B017C8"/>
    <w:rsid w:val="65E10E25"/>
    <w:rsid w:val="66D06737"/>
    <w:rsid w:val="67B252F9"/>
    <w:rsid w:val="681F35FB"/>
    <w:rsid w:val="6A870E71"/>
    <w:rsid w:val="6ADA0EE3"/>
    <w:rsid w:val="6B365830"/>
    <w:rsid w:val="6B61202C"/>
    <w:rsid w:val="6CD31E75"/>
    <w:rsid w:val="6D0C6551"/>
    <w:rsid w:val="6D9C37B9"/>
    <w:rsid w:val="70880C01"/>
    <w:rsid w:val="728060D5"/>
    <w:rsid w:val="736F76B1"/>
    <w:rsid w:val="742A3CDE"/>
    <w:rsid w:val="74467F08"/>
    <w:rsid w:val="76750C1A"/>
    <w:rsid w:val="77690162"/>
    <w:rsid w:val="78EF53BF"/>
    <w:rsid w:val="7B10281F"/>
    <w:rsid w:val="7B3744BC"/>
    <w:rsid w:val="7C901D93"/>
    <w:rsid w:val="7CF53810"/>
    <w:rsid w:val="7E54517A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12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131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13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3131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31312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131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2020-10-21T02:59:00Z</dcterms:created>
  <dcterms:modified xsi:type="dcterms:W3CDTF">2020-10-21T02:59:00Z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