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931" w:rsidRDefault="008A32B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42931" w:rsidRDefault="008A32B6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放射科第三摄片室</w:t>
      </w:r>
      <w:r>
        <w:rPr>
          <w:rFonts w:ascii="宋体" w:hAnsi="宋体" w:cs="宋体" w:hint="eastAsia"/>
          <w:b/>
          <w:bCs/>
          <w:sz w:val="44"/>
          <w:szCs w:val="44"/>
        </w:rPr>
        <w:t>DR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42931" w:rsidRDefault="00942931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42931" w:rsidRDefault="008A32B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放射科第三摄片室</w:t>
      </w:r>
      <w:r>
        <w:rPr>
          <w:rFonts w:ascii="Times New Roman" w:eastAsia="方正黑体_GBK" w:hAnsi="Times New Roman" w:hint="eastAsia"/>
          <w:sz w:val="32"/>
          <w:szCs w:val="32"/>
        </w:rPr>
        <w:t>DR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42931" w:rsidRDefault="008A32B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42931" w:rsidRDefault="008A32B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942931" w:rsidRDefault="008A32B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</w:t>
      </w:r>
      <w:r>
        <w:rPr>
          <w:rFonts w:ascii="Times New Roman" w:eastAsia="方正仿宋_GBK" w:hAnsi="Times New Roman" w:hint="eastAsia"/>
          <w:sz w:val="32"/>
          <w:szCs w:val="32"/>
        </w:rPr>
        <w:t>人工费</w:t>
      </w:r>
      <w:r>
        <w:rPr>
          <w:rFonts w:ascii="Times New Roman" w:eastAsia="方正仿宋_GBK" w:hAnsi="Times New Roman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z w:val="32"/>
          <w:szCs w:val="32"/>
        </w:rPr>
        <w:t>配件费、</w:t>
      </w:r>
      <w:r>
        <w:rPr>
          <w:rFonts w:ascii="Times New Roman" w:eastAsia="方正仿宋_GBK" w:hAnsi="Times New Roman"/>
          <w:sz w:val="32"/>
          <w:szCs w:val="32"/>
        </w:rPr>
        <w:t>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相同故障保修期为一年。</w:t>
      </w:r>
    </w:p>
    <w:p w:rsidR="00942931" w:rsidRDefault="008A32B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42931" w:rsidRDefault="008A32B6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</w:t>
      </w:r>
      <w:r>
        <w:rPr>
          <w:rFonts w:ascii="Times New Roman" w:eastAsia="方正仿宋_GBK" w:hAnsi="Times New Roman" w:hint="eastAsia"/>
          <w:sz w:val="32"/>
          <w:szCs w:val="32"/>
        </w:rPr>
        <w:t>设备能</w:t>
      </w:r>
      <w:r>
        <w:rPr>
          <w:rFonts w:ascii="Times New Roman" w:eastAsia="方正仿宋_GBK" w:hAnsi="Times New Roman"/>
          <w:sz w:val="32"/>
          <w:szCs w:val="32"/>
        </w:rPr>
        <w:t>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42931" w:rsidRDefault="008A32B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42931" w:rsidRDefault="008A32B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42931" w:rsidRDefault="00942931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942931" w:rsidRDefault="008A32B6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42931" w:rsidRDefault="008A32B6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42931" w:rsidRDefault="00942931"/>
    <w:p w:rsidR="00942931" w:rsidRDefault="00942931"/>
    <w:p w:rsidR="00942931" w:rsidRDefault="00942931"/>
    <w:sectPr w:rsidR="00942931" w:rsidSect="0094293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2B6" w:rsidRDefault="008A32B6" w:rsidP="00362A02">
      <w:r>
        <w:separator/>
      </w:r>
    </w:p>
  </w:endnote>
  <w:endnote w:type="continuationSeparator" w:id="1">
    <w:p w:rsidR="008A32B6" w:rsidRDefault="008A32B6" w:rsidP="00362A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2B6" w:rsidRDefault="008A32B6" w:rsidP="00362A02">
      <w:r>
        <w:separator/>
      </w:r>
    </w:p>
  </w:footnote>
  <w:footnote w:type="continuationSeparator" w:id="1">
    <w:p w:rsidR="008A32B6" w:rsidRDefault="008A32B6" w:rsidP="00362A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931"/>
    <w:rsid w:val="00362A02"/>
    <w:rsid w:val="008A32B6"/>
    <w:rsid w:val="00942931"/>
    <w:rsid w:val="08E46C75"/>
    <w:rsid w:val="15B02BE0"/>
    <w:rsid w:val="1DCF43E8"/>
    <w:rsid w:val="1E694012"/>
    <w:rsid w:val="231B6BC6"/>
    <w:rsid w:val="2E443473"/>
    <w:rsid w:val="36CF59B0"/>
    <w:rsid w:val="44376C05"/>
    <w:rsid w:val="57AB2BB0"/>
    <w:rsid w:val="5E505F3D"/>
    <w:rsid w:val="62212AAF"/>
    <w:rsid w:val="74A92CFE"/>
    <w:rsid w:val="7FB147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29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2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2A02"/>
    <w:rPr>
      <w:kern w:val="2"/>
      <w:sz w:val="18"/>
      <w:szCs w:val="18"/>
    </w:rPr>
  </w:style>
  <w:style w:type="paragraph" w:styleId="a4">
    <w:name w:val="footer"/>
    <w:basedOn w:val="a"/>
    <w:link w:val="Char0"/>
    <w:rsid w:val="00362A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2A0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2020-11-24T09:24:00Z</dcterms:created>
  <dcterms:modified xsi:type="dcterms:W3CDTF">2020-11-24T09:24:00Z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