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D6F" w:rsidRDefault="006C0D6F" w:rsidP="006C0D6F">
      <w:pPr>
        <w:jc w:val="left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28"/>
          <w:szCs w:val="28"/>
        </w:rPr>
        <w:t xml:space="preserve">附件：                         </w:t>
      </w:r>
      <w:r>
        <w:rPr>
          <w:rFonts w:ascii="方正小标宋_GBK" w:eastAsia="方正小标宋_GBK" w:hint="eastAsia"/>
          <w:sz w:val="32"/>
          <w:szCs w:val="32"/>
        </w:rPr>
        <w:t>玉溪市中医药学会财务服务工作项目报价单</w:t>
      </w:r>
    </w:p>
    <w:tbl>
      <w:tblPr>
        <w:tblStyle w:val="a5"/>
        <w:tblW w:w="14425" w:type="dxa"/>
        <w:tblLayout w:type="fixed"/>
        <w:tblLook w:val="04A0"/>
      </w:tblPr>
      <w:tblGrid>
        <w:gridCol w:w="817"/>
        <w:gridCol w:w="2331"/>
        <w:gridCol w:w="3481"/>
        <w:gridCol w:w="1559"/>
        <w:gridCol w:w="1418"/>
        <w:gridCol w:w="3543"/>
        <w:gridCol w:w="1276"/>
      </w:tblGrid>
      <w:tr w:rsidR="006C0D6F" w:rsidTr="00F1578E">
        <w:trPr>
          <w:trHeight w:val="582"/>
        </w:trPr>
        <w:tc>
          <w:tcPr>
            <w:tcW w:w="817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331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公司名称</w:t>
            </w:r>
          </w:p>
        </w:tc>
        <w:tc>
          <w:tcPr>
            <w:tcW w:w="3481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主要技术参数</w:t>
            </w:r>
          </w:p>
        </w:tc>
        <w:tc>
          <w:tcPr>
            <w:tcW w:w="1559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服务期限</w:t>
            </w:r>
          </w:p>
        </w:tc>
        <w:tc>
          <w:tcPr>
            <w:tcW w:w="1418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报价</w:t>
            </w:r>
          </w:p>
        </w:tc>
        <w:tc>
          <w:tcPr>
            <w:tcW w:w="3543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今后服务质量承诺</w:t>
            </w:r>
          </w:p>
        </w:tc>
        <w:tc>
          <w:tcPr>
            <w:tcW w:w="1276" w:type="dxa"/>
            <w:vAlign w:val="center"/>
          </w:tcPr>
          <w:p w:rsidR="006C0D6F" w:rsidRDefault="006C0D6F" w:rsidP="00F1578E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6C0D6F" w:rsidTr="00F1578E">
        <w:trPr>
          <w:trHeight w:val="2452"/>
        </w:trPr>
        <w:tc>
          <w:tcPr>
            <w:tcW w:w="817" w:type="dxa"/>
            <w:vAlign w:val="center"/>
          </w:tcPr>
          <w:p w:rsidR="006C0D6F" w:rsidRDefault="006C0D6F" w:rsidP="00F1578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331" w:type="dxa"/>
            <w:vAlign w:val="center"/>
          </w:tcPr>
          <w:p w:rsidR="006C0D6F" w:rsidRDefault="006C0D6F" w:rsidP="00F1578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481" w:type="dxa"/>
            <w:vAlign w:val="center"/>
          </w:tcPr>
          <w:p w:rsidR="006C0D6F" w:rsidRDefault="006C0D6F" w:rsidP="00F1578E">
            <w:pPr>
              <w:widowControl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.供应商需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为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会计师事务所或者持有代理记账许可证书的代理记账机构；</w:t>
            </w:r>
          </w:p>
          <w:p w:rsidR="006C0D6F" w:rsidRDefault="006C0D6F" w:rsidP="00F1578E">
            <w:pPr>
              <w:widowControl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2.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项目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负责人需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具有相关初级及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以上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会计资格证书，且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有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2年以上相应的工作经验。</w:t>
            </w:r>
          </w:p>
        </w:tc>
        <w:tc>
          <w:tcPr>
            <w:tcW w:w="1559" w:type="dxa"/>
            <w:vAlign w:val="center"/>
          </w:tcPr>
          <w:p w:rsidR="006C0D6F" w:rsidRDefault="006C0D6F" w:rsidP="00F1578E">
            <w:pPr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年，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合同一年一签，根据年度考核结果决定是否</w:t>
            </w: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续签</w:t>
            </w:r>
            <w:r>
              <w:rPr>
                <w:rFonts w:ascii="仿宋" w:eastAsia="仿宋" w:hAnsi="仿宋" w:cs="宋体"/>
                <w:color w:val="333333"/>
                <w:sz w:val="24"/>
                <w:szCs w:val="24"/>
              </w:rPr>
              <w:t>下一年合同。</w:t>
            </w:r>
          </w:p>
        </w:tc>
        <w:tc>
          <w:tcPr>
            <w:tcW w:w="1418" w:type="dxa"/>
            <w:vAlign w:val="center"/>
          </w:tcPr>
          <w:p w:rsidR="006C0D6F" w:rsidRDefault="006C0D6F" w:rsidP="00F1578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43" w:type="dxa"/>
            <w:vAlign w:val="center"/>
          </w:tcPr>
          <w:p w:rsidR="006C0D6F" w:rsidRDefault="006C0D6F" w:rsidP="00F1578E">
            <w:pPr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sz w:val="24"/>
                <w:szCs w:val="24"/>
              </w:rPr>
              <w:t>具有职业道德，遵守学会工作纪律和工作制度，服从管理，按要求及时完成财务工作。</w:t>
            </w:r>
          </w:p>
        </w:tc>
        <w:tc>
          <w:tcPr>
            <w:tcW w:w="1276" w:type="dxa"/>
            <w:vAlign w:val="center"/>
          </w:tcPr>
          <w:p w:rsidR="006C0D6F" w:rsidRDefault="006C0D6F" w:rsidP="00F1578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D4E43" w:rsidRPr="006C0D6F" w:rsidRDefault="00FD4E43"/>
    <w:sectPr w:rsidR="00FD4E43" w:rsidRPr="006C0D6F" w:rsidSect="006C0D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E43" w:rsidRDefault="00FD4E43" w:rsidP="006C0D6F">
      <w:r>
        <w:separator/>
      </w:r>
    </w:p>
  </w:endnote>
  <w:endnote w:type="continuationSeparator" w:id="1">
    <w:p w:rsidR="00FD4E43" w:rsidRDefault="00FD4E43" w:rsidP="006C0D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E43" w:rsidRDefault="00FD4E43" w:rsidP="006C0D6F">
      <w:r>
        <w:separator/>
      </w:r>
    </w:p>
  </w:footnote>
  <w:footnote w:type="continuationSeparator" w:id="1">
    <w:p w:rsidR="00FD4E43" w:rsidRDefault="00FD4E43" w:rsidP="006C0D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D6F"/>
    <w:rsid w:val="006C0D6F"/>
    <w:rsid w:val="00FD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D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D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D6F"/>
    <w:rPr>
      <w:sz w:val="18"/>
      <w:szCs w:val="18"/>
    </w:rPr>
  </w:style>
  <w:style w:type="table" w:styleId="a5">
    <w:name w:val="Table Grid"/>
    <w:basedOn w:val="a1"/>
    <w:uiPriority w:val="59"/>
    <w:qFormat/>
    <w:rsid w:val="006C0D6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2021-04-06T08:19:00Z</dcterms:created>
  <dcterms:modified xsi:type="dcterms:W3CDTF">2021-04-06T08:19:00Z</dcterms:modified>
</cp:coreProperties>
</file>