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7C6" w:rsidRDefault="005C37C6" w:rsidP="005C37C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E22131" w:rsidRDefault="00C63B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玉溪市中医骨伤</w:t>
      </w:r>
      <w:r w:rsidR="005C37C6">
        <w:rPr>
          <w:rFonts w:hint="eastAsia"/>
          <w:sz w:val="28"/>
          <w:szCs w:val="28"/>
        </w:rPr>
        <w:t>一</w:t>
      </w:r>
      <w:r>
        <w:rPr>
          <w:rFonts w:hint="eastAsia"/>
          <w:sz w:val="28"/>
          <w:szCs w:val="28"/>
        </w:rPr>
        <w:t>科隔帘采购项目</w:t>
      </w:r>
    </w:p>
    <w:p w:rsidR="00E22131" w:rsidRDefault="00C63B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报价表</w:t>
      </w:r>
    </w:p>
    <w:tbl>
      <w:tblPr>
        <w:tblStyle w:val="a3"/>
        <w:tblW w:w="9436" w:type="dxa"/>
        <w:jc w:val="center"/>
        <w:tblLook w:val="04A0"/>
      </w:tblPr>
      <w:tblGrid>
        <w:gridCol w:w="1704"/>
        <w:gridCol w:w="1704"/>
        <w:gridCol w:w="1704"/>
        <w:gridCol w:w="1705"/>
        <w:gridCol w:w="2619"/>
      </w:tblGrid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2619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1-4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 w:val="restart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每套含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米阻燃隔帘布</w:t>
            </w:r>
            <w:r>
              <w:rPr>
                <w:rFonts w:hint="eastAsia"/>
                <w:sz w:val="28"/>
                <w:szCs w:val="28"/>
              </w:rPr>
              <w:t>2.4</w:t>
            </w:r>
            <w:r>
              <w:rPr>
                <w:rFonts w:hint="eastAsia"/>
                <w:sz w:val="28"/>
                <w:szCs w:val="28"/>
              </w:rPr>
              <w:t>米隔帘轨道</w:t>
            </w: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5-8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9-11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12-14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15-17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18-20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21-24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25-28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29-32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33-36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37-40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44-47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48-50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2.4*2.3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走道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2.6*24</w:t>
            </w: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2619" w:type="dxa"/>
            <w:vMerge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  <w:tr w:rsidR="00E22131">
        <w:trPr>
          <w:jc w:val="center"/>
        </w:trPr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704" w:type="dxa"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705" w:type="dxa"/>
            <w:vAlign w:val="center"/>
          </w:tcPr>
          <w:p w:rsidR="00E22131" w:rsidRDefault="00C63BC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619" w:type="dxa"/>
            <w:vAlign w:val="center"/>
          </w:tcPr>
          <w:p w:rsidR="00E22131" w:rsidRDefault="00E22131">
            <w:pPr>
              <w:jc w:val="center"/>
              <w:rPr>
                <w:sz w:val="28"/>
                <w:szCs w:val="28"/>
              </w:rPr>
            </w:pPr>
          </w:p>
        </w:tc>
      </w:tr>
    </w:tbl>
    <w:p w:rsidR="00E22131" w:rsidRDefault="00C63BC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</w:t>
      </w:r>
      <w:r w:rsidR="005C37C6">
        <w:rPr>
          <w:rFonts w:hint="eastAsia"/>
          <w:sz w:val="28"/>
          <w:szCs w:val="28"/>
        </w:rPr>
        <w:t>1</w:t>
      </w:r>
      <w:r w:rsidR="005C37C6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已上价格包含制作、安装、运输、税等费用，所用材料到达国家医用隔帘级别，阻燃、抗菌、耐磨、质保期二年。</w:t>
      </w:r>
      <w:bookmarkStart w:id="0" w:name="_GoBack"/>
      <w:bookmarkEnd w:id="0"/>
    </w:p>
    <w:p w:rsidR="005C37C6" w:rsidRPr="005C37C6" w:rsidRDefault="005C37C6" w:rsidP="005C37C6">
      <w:pPr>
        <w:ind w:firstLineChars="200" w:firstLine="560"/>
        <w:rPr>
          <w:sz w:val="28"/>
          <w:szCs w:val="28"/>
        </w:rPr>
      </w:pPr>
      <w:r w:rsidRPr="005C37C6">
        <w:rPr>
          <w:rFonts w:hint="eastAsia"/>
          <w:sz w:val="28"/>
          <w:szCs w:val="28"/>
        </w:rPr>
        <w:t>2</w:t>
      </w:r>
      <w:r w:rsidRPr="005C37C6">
        <w:rPr>
          <w:rFonts w:hint="eastAsia"/>
          <w:sz w:val="28"/>
          <w:szCs w:val="28"/>
        </w:rPr>
        <w:t>、请各家公司于</w:t>
      </w:r>
      <w:r w:rsidRPr="005C37C6">
        <w:rPr>
          <w:rFonts w:hint="eastAsia"/>
          <w:sz w:val="28"/>
          <w:szCs w:val="28"/>
        </w:rPr>
        <w:t>2021</w:t>
      </w:r>
      <w:r w:rsidRPr="005C37C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 w:rsidRPr="005C37C6">
        <w:rPr>
          <w:rFonts w:hint="eastAsia"/>
          <w:sz w:val="28"/>
          <w:szCs w:val="28"/>
        </w:rPr>
        <w:t>月</w:t>
      </w:r>
      <w:r w:rsidRPr="005C37C6">
        <w:rPr>
          <w:rFonts w:hint="eastAsia"/>
          <w:sz w:val="28"/>
          <w:szCs w:val="28"/>
        </w:rPr>
        <w:t>2</w:t>
      </w:r>
      <w:r w:rsidRPr="005C37C6">
        <w:rPr>
          <w:rFonts w:hint="eastAsia"/>
          <w:sz w:val="28"/>
          <w:szCs w:val="28"/>
        </w:rPr>
        <w:t>日</w:t>
      </w:r>
      <w:r>
        <w:rPr>
          <w:rFonts w:ascii="Times New Roman" w:eastAsia="方正仿宋_GBK" w:hAnsi="Times New Roman" w:hint="eastAsia"/>
          <w:sz w:val="28"/>
          <w:szCs w:val="28"/>
        </w:rPr>
        <w:t>17</w:t>
      </w:r>
      <w:r w:rsidRPr="005C37C6">
        <w:rPr>
          <w:rFonts w:ascii="Times New Roman" w:eastAsia="方正仿宋_GBK" w:hAnsi="Times New Roman"/>
          <w:sz w:val="28"/>
          <w:szCs w:val="28"/>
        </w:rPr>
        <w:t>:30</w:t>
      </w:r>
      <w:r w:rsidRPr="005C37C6">
        <w:rPr>
          <w:rFonts w:hint="eastAsia"/>
          <w:sz w:val="28"/>
          <w:szCs w:val="28"/>
        </w:rPr>
        <w:t>点</w:t>
      </w:r>
      <w:r>
        <w:rPr>
          <w:rFonts w:hint="eastAsia"/>
          <w:sz w:val="28"/>
          <w:szCs w:val="28"/>
        </w:rPr>
        <w:t>前</w:t>
      </w:r>
      <w:r w:rsidRPr="005C37C6">
        <w:rPr>
          <w:rFonts w:hint="eastAsia"/>
          <w:sz w:val="28"/>
          <w:szCs w:val="28"/>
        </w:rPr>
        <w:t>将报价单和公司三</w:t>
      </w:r>
      <w:r w:rsidRPr="005C37C6">
        <w:rPr>
          <w:rFonts w:hint="eastAsia"/>
          <w:sz w:val="28"/>
          <w:szCs w:val="28"/>
        </w:rPr>
        <w:lastRenderedPageBreak/>
        <w:t>证的复印件，密封交到玉溪市中医医院二号楼</w:t>
      </w:r>
      <w:r w:rsidRPr="005C37C6">
        <w:rPr>
          <w:rFonts w:hint="eastAsia"/>
          <w:sz w:val="28"/>
          <w:szCs w:val="28"/>
        </w:rPr>
        <w:t>9</w:t>
      </w:r>
      <w:r w:rsidRPr="005C37C6">
        <w:rPr>
          <w:rFonts w:hint="eastAsia"/>
          <w:sz w:val="28"/>
          <w:szCs w:val="28"/>
        </w:rPr>
        <w:t>楼审计科。</w:t>
      </w:r>
    </w:p>
    <w:p w:rsidR="005C37C6" w:rsidRPr="00756550" w:rsidRDefault="005C37C6" w:rsidP="005C37C6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5C37C6" w:rsidRPr="00BF4163" w:rsidRDefault="005C37C6" w:rsidP="005C37C6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 w:rsidRPr="00756550">
        <w:rPr>
          <w:rFonts w:hint="eastAsia"/>
          <w:sz w:val="24"/>
        </w:rPr>
        <w:t>日</w:t>
      </w:r>
    </w:p>
    <w:p w:rsidR="005C37C6" w:rsidRDefault="005C37C6" w:rsidP="005C37C6"/>
    <w:p w:rsidR="00E22131" w:rsidRPr="005C37C6" w:rsidRDefault="00E22131" w:rsidP="005C37C6">
      <w:pPr>
        <w:ind w:right="140"/>
        <w:jc w:val="right"/>
        <w:rPr>
          <w:sz w:val="28"/>
          <w:szCs w:val="28"/>
        </w:rPr>
      </w:pPr>
    </w:p>
    <w:sectPr w:rsidR="00E22131" w:rsidRPr="005C37C6" w:rsidSect="00E22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BCF" w:rsidRDefault="00C63BCF" w:rsidP="005C37C6">
      <w:r>
        <w:separator/>
      </w:r>
    </w:p>
  </w:endnote>
  <w:endnote w:type="continuationSeparator" w:id="1">
    <w:p w:rsidR="00C63BCF" w:rsidRDefault="00C63BCF" w:rsidP="005C3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BCF" w:rsidRDefault="00C63BCF" w:rsidP="005C37C6">
      <w:r>
        <w:separator/>
      </w:r>
    </w:p>
  </w:footnote>
  <w:footnote w:type="continuationSeparator" w:id="1">
    <w:p w:rsidR="00C63BCF" w:rsidRDefault="00C63BCF" w:rsidP="005C37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965A46"/>
    <w:rsid w:val="005C37C6"/>
    <w:rsid w:val="00C63BCF"/>
    <w:rsid w:val="00E22131"/>
    <w:rsid w:val="1E9F46D0"/>
    <w:rsid w:val="23965A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21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2213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C3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37C6"/>
    <w:rPr>
      <w:kern w:val="2"/>
      <w:sz w:val="18"/>
      <w:szCs w:val="18"/>
    </w:rPr>
  </w:style>
  <w:style w:type="paragraph" w:styleId="a5">
    <w:name w:val="footer"/>
    <w:basedOn w:val="a"/>
    <w:link w:val="Char0"/>
    <w:rsid w:val="005C3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37C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2</cp:revision>
  <dcterms:created xsi:type="dcterms:W3CDTF">2021-07-06T07:55:00Z</dcterms:created>
  <dcterms:modified xsi:type="dcterms:W3CDTF">2021-07-26T00:31:00Z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