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E2D" w:rsidRDefault="00600211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266E2D" w:rsidRDefault="00600211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助听器</w:t>
      </w:r>
      <w:r>
        <w:rPr>
          <w:rFonts w:ascii="宋体" w:hAnsi="宋体" w:cs="宋体" w:hint="eastAsia"/>
          <w:b/>
          <w:bCs/>
          <w:sz w:val="44"/>
          <w:szCs w:val="44"/>
        </w:rPr>
        <w:t>询价采购公告</w:t>
      </w:r>
    </w:p>
    <w:p w:rsidR="00266E2D" w:rsidRDefault="00266E2D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266E2D" w:rsidRDefault="00600211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266E2D" w:rsidRDefault="00600211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项目名称：玉溪市中医医院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助听器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266E2D" w:rsidRDefault="00600211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4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266E2D">
        <w:tc>
          <w:tcPr>
            <w:tcW w:w="1242" w:type="dxa"/>
          </w:tcPr>
          <w:p w:rsidR="00266E2D" w:rsidRDefault="0060021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266E2D" w:rsidRDefault="0060021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266E2D" w:rsidRDefault="0060021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266E2D" w:rsidRDefault="0060021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266E2D" w:rsidRDefault="0060021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266E2D" w:rsidRDefault="0060021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266E2D" w:rsidRDefault="0060021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266E2D" w:rsidRDefault="00266E2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266E2D">
        <w:tc>
          <w:tcPr>
            <w:tcW w:w="1242" w:type="dxa"/>
          </w:tcPr>
          <w:p w:rsidR="00266E2D" w:rsidRDefault="0060021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无线助听器</w:t>
            </w:r>
          </w:p>
        </w:tc>
        <w:tc>
          <w:tcPr>
            <w:tcW w:w="1069" w:type="dxa"/>
          </w:tcPr>
          <w:p w:rsidR="00266E2D" w:rsidRDefault="00266E2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266E2D" w:rsidRDefault="00266E2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266E2D" w:rsidRDefault="00266E2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266E2D" w:rsidRDefault="00266E2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266E2D" w:rsidRDefault="00266E2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266E2D" w:rsidRDefault="00266E2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266E2D" w:rsidRDefault="00600211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266E2D" w:rsidRDefault="00600211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266E2D" w:rsidRDefault="00600211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以上产品质保期为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一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年。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参数要求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266E2D" w:rsidRDefault="00600211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266E2D" w:rsidRDefault="00600211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266E2D" w:rsidRDefault="00600211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266E2D" w:rsidRDefault="00266E2D">
      <w:pPr>
        <w:widowControl/>
        <w:spacing w:line="384" w:lineRule="auto"/>
        <w:jc w:val="left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</w:p>
    <w:p w:rsidR="00266E2D" w:rsidRDefault="00600211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附件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2</w:t>
      </w:r>
      <w:r>
        <w:rPr>
          <w:rFonts w:ascii="宋体" w:hAnsi="宋体" w:cs="宋体" w:hint="eastAsia"/>
          <w:kern w:val="0"/>
          <w:sz w:val="32"/>
          <w:szCs w:val="32"/>
        </w:rPr>
        <w:t xml:space="preserve"> </w:t>
      </w:r>
    </w:p>
    <w:p w:rsidR="00266E2D" w:rsidRDefault="00600211">
      <w:pPr>
        <w:widowControl/>
        <w:spacing w:line="384" w:lineRule="auto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ascii="宋体" w:hAnsi="宋体" w:cs="宋体" w:hint="eastAsia"/>
          <w:b/>
          <w:kern w:val="0"/>
          <w:sz w:val="36"/>
          <w:szCs w:val="36"/>
        </w:rPr>
        <w:t>助听器</w:t>
      </w:r>
      <w:r>
        <w:rPr>
          <w:rFonts w:ascii="宋体" w:hAnsi="宋体" w:cs="宋体" w:hint="eastAsia"/>
          <w:b/>
          <w:kern w:val="0"/>
          <w:sz w:val="36"/>
          <w:szCs w:val="36"/>
        </w:rPr>
        <w:t>技术参数</w:t>
      </w:r>
    </w:p>
    <w:p w:rsidR="00266E2D" w:rsidRDefault="00600211">
      <w:pPr>
        <w:numPr>
          <w:ilvl w:val="0"/>
          <w:numId w:val="2"/>
        </w:num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适用范围：供听力障碍者补偿听力用</w:t>
      </w:r>
    </w:p>
    <w:p w:rsidR="00266E2D" w:rsidRDefault="00600211">
      <w:pPr>
        <w:numPr>
          <w:ilvl w:val="0"/>
          <w:numId w:val="2"/>
        </w:num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耳背式助听器由麦克风、放大器、受话器、音量电位器、开关、微调、电感、耳塞及外壳部件组成。和皮肤接触的耳塞和外壳材料采用生物兼容性材料，耳塞采用的是一种高分子硅树脂材料；外壳采用的是一种丙烯腈</w:t>
      </w:r>
      <w:r>
        <w:rPr>
          <w:rFonts w:ascii="宋体" w:hAnsi="宋体" w:cs="宋体" w:hint="eastAsia"/>
          <w:sz w:val="24"/>
        </w:rPr>
        <w:t>-</w:t>
      </w:r>
      <w:r>
        <w:rPr>
          <w:rFonts w:ascii="宋体" w:hAnsi="宋体" w:cs="宋体" w:hint="eastAsia"/>
          <w:sz w:val="24"/>
        </w:rPr>
        <w:t>丁二烯</w:t>
      </w:r>
      <w:r>
        <w:rPr>
          <w:rFonts w:ascii="宋体" w:hAnsi="宋体" w:cs="宋体" w:hint="eastAsia"/>
          <w:sz w:val="24"/>
        </w:rPr>
        <w:t>-</w:t>
      </w:r>
      <w:r>
        <w:rPr>
          <w:rFonts w:ascii="宋体" w:hAnsi="宋体" w:cs="宋体" w:hint="eastAsia"/>
          <w:sz w:val="24"/>
        </w:rPr>
        <w:t>苯乙烯（</w:t>
      </w:r>
      <w:r>
        <w:rPr>
          <w:rFonts w:ascii="宋体" w:hAnsi="宋体" w:cs="宋体" w:hint="eastAsia"/>
          <w:sz w:val="24"/>
        </w:rPr>
        <w:t>ABS</w:t>
      </w:r>
      <w:r>
        <w:rPr>
          <w:rFonts w:ascii="宋体" w:hAnsi="宋体" w:cs="宋体" w:hint="eastAsia"/>
          <w:sz w:val="24"/>
        </w:rPr>
        <w:t>）高分子材料。</w:t>
      </w:r>
    </w:p>
    <w:p w:rsidR="00266E2D" w:rsidRDefault="00600211">
      <w:pPr>
        <w:numPr>
          <w:ilvl w:val="0"/>
          <w:numId w:val="2"/>
        </w:num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外观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3.1</w:t>
      </w:r>
      <w:r>
        <w:rPr>
          <w:rFonts w:ascii="宋体" w:hAnsi="宋体" w:cs="宋体" w:hint="eastAsia"/>
          <w:sz w:val="24"/>
        </w:rPr>
        <w:t>、注塑部件无损伤、污点、破裂、严重注塑缺陷及其他缺陷，所有印刷清晰可认，无错印、漏印。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</w:t>
      </w:r>
      <w:r>
        <w:rPr>
          <w:rFonts w:ascii="宋体" w:hAnsi="宋体" w:cs="宋体" w:hint="eastAsia"/>
          <w:sz w:val="24"/>
        </w:rPr>
        <w:t>、开关、音量调节器无变形、倾斜，开关的机械定位良好，电池门开关不会受到阻碍。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★</w:t>
      </w:r>
      <w:r>
        <w:rPr>
          <w:rFonts w:ascii="宋体" w:hAnsi="宋体" w:cs="宋体" w:hint="eastAsia"/>
          <w:sz w:val="24"/>
        </w:rPr>
        <w:t>3.3</w:t>
      </w:r>
      <w:r>
        <w:rPr>
          <w:rFonts w:ascii="宋体" w:hAnsi="宋体" w:cs="宋体" w:hint="eastAsia"/>
          <w:sz w:val="24"/>
        </w:rPr>
        <w:t>、上、下外壳和电池门分别能够紧密闭合。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</w:t>
      </w:r>
      <w:r>
        <w:rPr>
          <w:rFonts w:ascii="宋体" w:hAnsi="宋体" w:cs="宋体" w:hint="eastAsia"/>
          <w:sz w:val="24"/>
        </w:rPr>
        <w:t>、功能测听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4.1</w:t>
      </w:r>
      <w:r>
        <w:rPr>
          <w:rFonts w:ascii="宋体" w:hAnsi="宋体" w:cs="宋体" w:hint="eastAsia"/>
          <w:sz w:val="24"/>
        </w:rPr>
        <w:t>、助听器无中断或增益变化，无嘶嘶噪声、失声和杂声。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4.2</w:t>
      </w:r>
      <w:r>
        <w:rPr>
          <w:rFonts w:ascii="宋体" w:hAnsi="宋体" w:cs="宋体" w:hint="eastAsia"/>
          <w:sz w:val="24"/>
        </w:rPr>
        <w:t>、可调原件功能完好，能够起到应有的调节作用。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</w:t>
      </w:r>
      <w:r>
        <w:rPr>
          <w:rFonts w:ascii="宋体" w:hAnsi="宋体" w:cs="宋体" w:hint="eastAsia"/>
          <w:sz w:val="24"/>
        </w:rPr>
        <w:t>、高频平均</w:t>
      </w:r>
      <w:r>
        <w:rPr>
          <w:rFonts w:ascii="宋体" w:hAnsi="宋体" w:cs="宋体" w:hint="eastAsia"/>
          <w:sz w:val="24"/>
        </w:rPr>
        <w:t>OSPL90(HFA-OSPL90)</w:t>
      </w:r>
      <w:r>
        <w:rPr>
          <w:rFonts w:ascii="宋体" w:hAnsi="宋体" w:cs="宋体" w:hint="eastAsia"/>
          <w:sz w:val="24"/>
        </w:rPr>
        <w:t>：</w:t>
      </w:r>
      <w:r>
        <w:rPr>
          <w:rFonts w:ascii="宋体" w:hAnsi="宋体" w:cs="宋体" w:hint="eastAsia"/>
          <w:sz w:val="24"/>
        </w:rPr>
        <w:t>125dB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★</w:t>
      </w:r>
      <w:r>
        <w:rPr>
          <w:rFonts w:ascii="宋体" w:hAnsi="宋体" w:cs="宋体" w:hint="eastAsia"/>
          <w:sz w:val="24"/>
        </w:rPr>
        <w:t>6</w:t>
      </w:r>
      <w:r>
        <w:rPr>
          <w:rFonts w:ascii="宋体" w:hAnsi="宋体" w:cs="宋体" w:hint="eastAsia"/>
          <w:sz w:val="24"/>
        </w:rPr>
        <w:t>、最大</w:t>
      </w:r>
      <w:r>
        <w:rPr>
          <w:rFonts w:ascii="宋体" w:hAnsi="宋体" w:cs="宋体" w:hint="eastAsia"/>
          <w:sz w:val="24"/>
        </w:rPr>
        <w:t>OSPL90</w:t>
      </w:r>
      <w:r>
        <w:rPr>
          <w:rFonts w:ascii="宋体" w:hAnsi="宋体" w:cs="宋体" w:hint="eastAsia"/>
          <w:sz w:val="24"/>
        </w:rPr>
        <w:t>：</w:t>
      </w:r>
      <w:r>
        <w:rPr>
          <w:rFonts w:ascii="宋体" w:hAnsi="宋体" w:cs="宋体" w:hint="eastAsia"/>
          <w:sz w:val="24"/>
        </w:rPr>
        <w:t>130dB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★</w:t>
      </w:r>
      <w:r>
        <w:rPr>
          <w:rFonts w:ascii="宋体" w:hAnsi="宋体" w:cs="宋体" w:hint="eastAsia"/>
          <w:sz w:val="24"/>
        </w:rPr>
        <w:t>7</w:t>
      </w:r>
      <w:r>
        <w:rPr>
          <w:rFonts w:ascii="宋体" w:hAnsi="宋体" w:cs="宋体" w:hint="eastAsia"/>
          <w:sz w:val="24"/>
        </w:rPr>
        <w:t>、支持无线功能，小巧且方便携带，高频平均满档声增益（</w:t>
      </w:r>
      <w:r>
        <w:rPr>
          <w:rFonts w:ascii="宋体" w:hAnsi="宋体" w:cs="宋体" w:hint="eastAsia"/>
          <w:sz w:val="24"/>
        </w:rPr>
        <w:t>HFA-</w:t>
      </w:r>
      <w:r>
        <w:rPr>
          <w:rFonts w:ascii="宋体" w:hAnsi="宋体" w:cs="宋体" w:hint="eastAsia"/>
          <w:sz w:val="24"/>
        </w:rPr>
        <w:t>FOG</w:t>
      </w:r>
      <w:r>
        <w:rPr>
          <w:rFonts w:ascii="宋体" w:hAnsi="宋体" w:cs="宋体" w:hint="eastAsia"/>
          <w:sz w:val="24"/>
        </w:rPr>
        <w:t>）：</w:t>
      </w:r>
      <w:r>
        <w:rPr>
          <w:rFonts w:ascii="宋体" w:hAnsi="宋体" w:cs="宋体" w:hint="eastAsia"/>
          <w:sz w:val="24"/>
        </w:rPr>
        <w:t>58dB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8</w:t>
      </w:r>
      <w:r>
        <w:rPr>
          <w:rFonts w:ascii="宋体" w:hAnsi="宋体" w:cs="宋体" w:hint="eastAsia"/>
          <w:sz w:val="24"/>
        </w:rPr>
        <w:t>、总谐波失真（</w:t>
      </w:r>
      <w:r>
        <w:rPr>
          <w:rFonts w:ascii="宋体" w:hAnsi="宋体" w:cs="宋体" w:hint="eastAsia"/>
          <w:sz w:val="24"/>
        </w:rPr>
        <w:t>THD</w:t>
      </w:r>
      <w:r>
        <w:rPr>
          <w:rFonts w:ascii="宋体" w:hAnsi="宋体" w:cs="宋体" w:hint="eastAsia"/>
          <w:sz w:val="24"/>
        </w:rPr>
        <w:t>）：</w:t>
      </w:r>
      <w:r>
        <w:rPr>
          <w:rFonts w:ascii="宋体" w:hAnsi="宋体" w:cs="宋体" w:hint="eastAsia"/>
          <w:sz w:val="24"/>
        </w:rPr>
        <w:t>3%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9</w:t>
      </w:r>
      <w:r>
        <w:rPr>
          <w:rFonts w:ascii="宋体" w:hAnsi="宋体" w:cs="宋体" w:hint="eastAsia"/>
          <w:sz w:val="24"/>
        </w:rPr>
        <w:t>、等效输入噪声（</w:t>
      </w:r>
      <w:r>
        <w:rPr>
          <w:rFonts w:ascii="宋体" w:hAnsi="宋体" w:cs="宋体" w:hint="eastAsia"/>
          <w:sz w:val="24"/>
        </w:rPr>
        <w:t>EIN</w:t>
      </w:r>
      <w:r>
        <w:rPr>
          <w:rFonts w:ascii="宋体" w:hAnsi="宋体" w:cs="宋体" w:hint="eastAsia"/>
          <w:sz w:val="24"/>
        </w:rPr>
        <w:t>）：</w:t>
      </w:r>
      <w:r>
        <w:rPr>
          <w:rFonts w:ascii="宋体" w:hAnsi="宋体" w:cs="宋体" w:hint="eastAsia"/>
          <w:sz w:val="24"/>
        </w:rPr>
        <w:t>29dB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10</w:t>
      </w:r>
      <w:r>
        <w:rPr>
          <w:rFonts w:ascii="宋体" w:hAnsi="宋体" w:cs="宋体" w:hint="eastAsia"/>
          <w:sz w:val="24"/>
        </w:rPr>
        <w:t>、额定电源电流消耗：</w:t>
      </w:r>
      <w:r>
        <w:rPr>
          <w:rFonts w:ascii="宋体" w:hAnsi="宋体" w:cs="宋体" w:hint="eastAsia"/>
          <w:sz w:val="24"/>
        </w:rPr>
        <w:t>1.1mA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11</w:t>
      </w:r>
      <w:r>
        <w:rPr>
          <w:rFonts w:ascii="宋体" w:hAnsi="宋体" w:cs="宋体" w:hint="eastAsia"/>
          <w:sz w:val="24"/>
        </w:rPr>
        <w:t>、频率响应范围：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f1</w:t>
      </w:r>
      <w:r>
        <w:rPr>
          <w:rFonts w:ascii="宋体" w:hAnsi="宋体" w:cs="宋体" w:hint="eastAsia"/>
          <w:sz w:val="24"/>
        </w:rPr>
        <w:t>标称值：</w:t>
      </w:r>
      <w:r>
        <w:rPr>
          <w:rFonts w:ascii="宋体" w:hAnsi="宋体" w:cs="宋体" w:hint="eastAsia"/>
          <w:sz w:val="24"/>
        </w:rPr>
        <w:t>200Hz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F2</w:t>
      </w:r>
      <w:r>
        <w:rPr>
          <w:rFonts w:ascii="宋体" w:hAnsi="宋体" w:cs="宋体" w:hint="eastAsia"/>
          <w:sz w:val="24"/>
        </w:rPr>
        <w:t>标称值：</w:t>
      </w:r>
      <w:r>
        <w:rPr>
          <w:rFonts w:ascii="宋体" w:hAnsi="宋体" w:cs="宋体" w:hint="eastAsia"/>
          <w:sz w:val="24"/>
        </w:rPr>
        <w:t>4500Hz</w:t>
      </w:r>
    </w:p>
    <w:p w:rsidR="00266E2D" w:rsidRDefault="00600211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★</w:t>
      </w:r>
      <w:r>
        <w:rPr>
          <w:rFonts w:ascii="宋体" w:hAnsi="宋体" w:cs="宋体" w:hint="eastAsia"/>
          <w:sz w:val="24"/>
        </w:rPr>
        <w:t>12</w:t>
      </w:r>
      <w:r>
        <w:rPr>
          <w:rFonts w:ascii="宋体" w:hAnsi="宋体" w:cs="宋体" w:hint="eastAsia"/>
          <w:sz w:val="24"/>
        </w:rPr>
        <w:t>、所有技术参数必需提供产品检测报告</w:t>
      </w:r>
    </w:p>
    <w:p w:rsidR="00266E2D" w:rsidRDefault="00266E2D"/>
    <w:p w:rsidR="00266E2D" w:rsidRDefault="00266E2D">
      <w:pPr>
        <w:tabs>
          <w:tab w:val="left" w:pos="1978"/>
        </w:tabs>
        <w:jc w:val="left"/>
      </w:pPr>
    </w:p>
    <w:sectPr w:rsidR="00266E2D" w:rsidSect="00266E2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211" w:rsidRDefault="00600211" w:rsidP="000834DC">
      <w:r>
        <w:separator/>
      </w:r>
    </w:p>
  </w:endnote>
  <w:endnote w:type="continuationSeparator" w:id="1">
    <w:p w:rsidR="00600211" w:rsidRDefault="00600211" w:rsidP="000834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211" w:rsidRDefault="00600211" w:rsidP="000834DC">
      <w:r>
        <w:separator/>
      </w:r>
    </w:p>
  </w:footnote>
  <w:footnote w:type="continuationSeparator" w:id="1">
    <w:p w:rsidR="00600211" w:rsidRDefault="00600211" w:rsidP="000834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76FDF01"/>
    <w:multiLevelType w:val="singleLevel"/>
    <w:tmpl w:val="D76FDF01"/>
    <w:lvl w:ilvl="0">
      <w:start w:val="1"/>
      <w:numFmt w:val="decimal"/>
      <w:suff w:val="nothing"/>
      <w:lvlText w:val="%1、"/>
      <w:lvlJc w:val="left"/>
    </w:lvl>
  </w:abstractNum>
  <w:abstractNum w:abstractNumId="1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0834DC"/>
    <w:rsid w:val="00266E2D"/>
    <w:rsid w:val="00600211"/>
    <w:rsid w:val="007278B8"/>
    <w:rsid w:val="00DD1E85"/>
    <w:rsid w:val="00FE08AF"/>
    <w:rsid w:val="06D25758"/>
    <w:rsid w:val="079671C3"/>
    <w:rsid w:val="095B6439"/>
    <w:rsid w:val="0AA80CDB"/>
    <w:rsid w:val="11914C6D"/>
    <w:rsid w:val="15D5150E"/>
    <w:rsid w:val="169B5193"/>
    <w:rsid w:val="20142500"/>
    <w:rsid w:val="2235563C"/>
    <w:rsid w:val="234913FC"/>
    <w:rsid w:val="2482624E"/>
    <w:rsid w:val="26ED2FA9"/>
    <w:rsid w:val="2A4C7F06"/>
    <w:rsid w:val="2C1A1F6E"/>
    <w:rsid w:val="39BF4DED"/>
    <w:rsid w:val="3A7B5A6E"/>
    <w:rsid w:val="3B6A1E2C"/>
    <w:rsid w:val="3D8E4821"/>
    <w:rsid w:val="3E05244A"/>
    <w:rsid w:val="4FAC0D83"/>
    <w:rsid w:val="50B34FE3"/>
    <w:rsid w:val="536847F4"/>
    <w:rsid w:val="57390D38"/>
    <w:rsid w:val="588C1EA4"/>
    <w:rsid w:val="5CDD165C"/>
    <w:rsid w:val="5EA039A0"/>
    <w:rsid w:val="5EB41948"/>
    <w:rsid w:val="618A5BEE"/>
    <w:rsid w:val="62225E35"/>
    <w:rsid w:val="627F7952"/>
    <w:rsid w:val="6B124CCA"/>
    <w:rsid w:val="6B3321B4"/>
    <w:rsid w:val="6EB532B8"/>
    <w:rsid w:val="6F867CB9"/>
    <w:rsid w:val="71353D3D"/>
    <w:rsid w:val="7A173847"/>
    <w:rsid w:val="7A6A771B"/>
    <w:rsid w:val="7CCA4B98"/>
    <w:rsid w:val="7CF6186E"/>
    <w:rsid w:val="7DC11876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66E2D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266E2D"/>
    <w:rPr>
      <w:rFonts w:ascii="Times New Roman"/>
    </w:rPr>
  </w:style>
  <w:style w:type="table" w:styleId="a4">
    <w:name w:val="Table Grid"/>
    <w:basedOn w:val="a2"/>
    <w:qFormat/>
    <w:rsid w:val="00266E2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083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834DC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0834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0834D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119</Words>
  <Characters>682</Characters>
  <Application>Microsoft Office Word</Application>
  <DocSecurity>0</DocSecurity>
  <Lines>5</Lines>
  <Paragraphs>1</Paragraphs>
  <ScaleCrop>false</ScaleCrop>
  <Company>Microsoft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2021-08-10T07:24:00Z</dcterms:created>
  <dcterms:modified xsi:type="dcterms:W3CDTF">2021-08-10T07:24:00Z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