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05BF" w:rsidRPr="00E0424C" w:rsidRDefault="006D208D" w:rsidP="00E0424C">
      <w:pPr>
        <w:jc w:val="center"/>
        <w:rPr>
          <w:rFonts w:ascii="宋体" w:hAnsi="宋体" w:cs="宋体"/>
          <w:b/>
          <w:bCs/>
          <w:sz w:val="44"/>
          <w:szCs w:val="44"/>
        </w:rPr>
      </w:pPr>
      <w:r>
        <w:rPr>
          <w:rFonts w:ascii="宋体" w:hAnsi="宋体" w:cs="宋体" w:hint="eastAsia"/>
          <w:b/>
          <w:bCs/>
          <w:sz w:val="44"/>
          <w:szCs w:val="44"/>
        </w:rPr>
        <w:t>玉溪市中医医院</w:t>
      </w:r>
      <w:r>
        <w:rPr>
          <w:rFonts w:ascii="宋体" w:hAnsi="宋体" w:cs="宋体" w:hint="eastAsia"/>
          <w:b/>
          <w:bCs/>
          <w:sz w:val="44"/>
          <w:szCs w:val="44"/>
        </w:rPr>
        <w:t>低负压电动吸引器</w:t>
      </w:r>
      <w:r>
        <w:rPr>
          <w:rFonts w:ascii="宋体" w:hAnsi="宋体" w:cs="宋体" w:hint="eastAsia"/>
          <w:b/>
          <w:bCs/>
          <w:sz w:val="44"/>
          <w:szCs w:val="44"/>
        </w:rPr>
        <w:t>询价采购</w:t>
      </w:r>
      <w:r>
        <w:rPr>
          <w:rFonts w:ascii="宋体" w:hAnsi="宋体" w:cs="宋体" w:hint="eastAsia"/>
          <w:b/>
          <w:bCs/>
          <w:sz w:val="44"/>
          <w:szCs w:val="44"/>
        </w:rPr>
        <w:t>报价单</w:t>
      </w:r>
    </w:p>
    <w:p w:rsidR="000D05BF" w:rsidRDefault="006D208D">
      <w:pPr>
        <w:numPr>
          <w:ilvl w:val="0"/>
          <w:numId w:val="1"/>
        </w:numPr>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询价采购项目</w:t>
      </w:r>
    </w:p>
    <w:p w:rsidR="000D05BF" w:rsidRDefault="006D208D">
      <w:pPr>
        <w:ind w:firstLineChars="200" w:firstLine="640"/>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项目名称：玉溪市中医医院</w:t>
      </w:r>
      <w:r>
        <w:rPr>
          <w:rFonts w:asciiTheme="minorEastAsia" w:eastAsiaTheme="minorEastAsia" w:hAnsiTheme="minorEastAsia" w:cstheme="minorEastAsia" w:hint="eastAsia"/>
          <w:sz w:val="32"/>
          <w:szCs w:val="32"/>
        </w:rPr>
        <w:t>低负压电动吸引器</w:t>
      </w:r>
      <w:r>
        <w:rPr>
          <w:rFonts w:asciiTheme="minorEastAsia" w:eastAsiaTheme="minorEastAsia" w:hAnsiTheme="minorEastAsia" w:cstheme="minorEastAsia" w:hint="eastAsia"/>
          <w:sz w:val="32"/>
          <w:szCs w:val="32"/>
        </w:rPr>
        <w:t>询价采购</w:t>
      </w:r>
      <w:r>
        <w:rPr>
          <w:rFonts w:asciiTheme="minorEastAsia" w:eastAsiaTheme="minorEastAsia" w:hAnsiTheme="minorEastAsia" w:cstheme="minorEastAsia" w:hint="eastAsia"/>
          <w:sz w:val="32"/>
          <w:szCs w:val="32"/>
        </w:rPr>
        <w:t>项目</w:t>
      </w:r>
    </w:p>
    <w:p w:rsidR="000D05BF" w:rsidRDefault="006D208D">
      <w:pPr>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二、报价</w:t>
      </w:r>
    </w:p>
    <w:tbl>
      <w:tblPr>
        <w:tblStyle w:val="a4"/>
        <w:tblW w:w="8520" w:type="dxa"/>
        <w:tblLayout w:type="fixed"/>
        <w:tblLook w:val="04A0"/>
      </w:tblPr>
      <w:tblGrid>
        <w:gridCol w:w="1242"/>
        <w:gridCol w:w="1069"/>
        <w:gridCol w:w="1156"/>
        <w:gridCol w:w="1157"/>
        <w:gridCol w:w="1157"/>
        <w:gridCol w:w="1372"/>
        <w:gridCol w:w="1367"/>
      </w:tblGrid>
      <w:tr w:rsidR="000D05BF">
        <w:tc>
          <w:tcPr>
            <w:tcW w:w="1242" w:type="dxa"/>
          </w:tcPr>
          <w:p w:rsidR="000D05BF" w:rsidRDefault="006D208D">
            <w:pPr>
              <w:spacing w:line="360" w:lineRule="auto"/>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物资名称</w:t>
            </w:r>
          </w:p>
        </w:tc>
        <w:tc>
          <w:tcPr>
            <w:tcW w:w="1069" w:type="dxa"/>
          </w:tcPr>
          <w:p w:rsidR="000D05BF" w:rsidRDefault="006D208D">
            <w:pPr>
              <w:spacing w:line="360" w:lineRule="auto"/>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规格</w:t>
            </w:r>
            <w:r>
              <w:rPr>
                <w:rFonts w:asciiTheme="minorEastAsia" w:eastAsiaTheme="minorEastAsia" w:hAnsiTheme="minorEastAsia" w:cstheme="minorEastAsia" w:hint="eastAsia"/>
                <w:sz w:val="32"/>
                <w:szCs w:val="32"/>
              </w:rPr>
              <w:t>/</w:t>
            </w:r>
            <w:r>
              <w:rPr>
                <w:rFonts w:asciiTheme="minorEastAsia" w:eastAsiaTheme="minorEastAsia" w:hAnsiTheme="minorEastAsia" w:cstheme="minorEastAsia" w:hint="eastAsia"/>
                <w:sz w:val="32"/>
                <w:szCs w:val="32"/>
              </w:rPr>
              <w:t>型号</w:t>
            </w:r>
          </w:p>
        </w:tc>
        <w:tc>
          <w:tcPr>
            <w:tcW w:w="1156" w:type="dxa"/>
          </w:tcPr>
          <w:p w:rsidR="000D05BF" w:rsidRDefault="006D208D">
            <w:pPr>
              <w:spacing w:line="360" w:lineRule="auto"/>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生产厂家</w:t>
            </w:r>
          </w:p>
        </w:tc>
        <w:tc>
          <w:tcPr>
            <w:tcW w:w="1157" w:type="dxa"/>
          </w:tcPr>
          <w:p w:rsidR="000D05BF" w:rsidRDefault="006D208D">
            <w:pPr>
              <w:spacing w:line="360" w:lineRule="auto"/>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单位</w:t>
            </w:r>
          </w:p>
        </w:tc>
        <w:tc>
          <w:tcPr>
            <w:tcW w:w="1157" w:type="dxa"/>
          </w:tcPr>
          <w:p w:rsidR="000D05BF" w:rsidRDefault="006D208D">
            <w:pPr>
              <w:spacing w:line="360" w:lineRule="auto"/>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单价</w:t>
            </w:r>
          </w:p>
        </w:tc>
        <w:tc>
          <w:tcPr>
            <w:tcW w:w="1372" w:type="dxa"/>
          </w:tcPr>
          <w:p w:rsidR="000D05BF" w:rsidRDefault="006D208D">
            <w:pPr>
              <w:spacing w:line="360" w:lineRule="auto"/>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合计金额</w:t>
            </w:r>
          </w:p>
        </w:tc>
        <w:tc>
          <w:tcPr>
            <w:tcW w:w="1367" w:type="dxa"/>
          </w:tcPr>
          <w:p w:rsidR="000D05BF" w:rsidRDefault="006D208D">
            <w:pPr>
              <w:spacing w:line="360" w:lineRule="auto"/>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备注</w:t>
            </w:r>
          </w:p>
          <w:p w:rsidR="000D05BF" w:rsidRDefault="000D05BF">
            <w:pPr>
              <w:spacing w:line="360" w:lineRule="auto"/>
              <w:jc w:val="left"/>
              <w:rPr>
                <w:rFonts w:asciiTheme="minorEastAsia" w:eastAsiaTheme="minorEastAsia" w:hAnsiTheme="minorEastAsia" w:cstheme="minorEastAsia"/>
                <w:sz w:val="32"/>
                <w:szCs w:val="32"/>
              </w:rPr>
            </w:pPr>
          </w:p>
        </w:tc>
      </w:tr>
      <w:tr w:rsidR="000D05BF">
        <w:tc>
          <w:tcPr>
            <w:tcW w:w="1242" w:type="dxa"/>
          </w:tcPr>
          <w:p w:rsidR="000D05BF" w:rsidRDefault="006D208D">
            <w:pPr>
              <w:spacing w:line="360" w:lineRule="auto"/>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低负压电动吸引器</w:t>
            </w:r>
          </w:p>
        </w:tc>
        <w:tc>
          <w:tcPr>
            <w:tcW w:w="1069" w:type="dxa"/>
          </w:tcPr>
          <w:p w:rsidR="000D05BF" w:rsidRDefault="000D05BF">
            <w:pPr>
              <w:spacing w:line="360" w:lineRule="auto"/>
              <w:jc w:val="left"/>
              <w:rPr>
                <w:rFonts w:asciiTheme="minorEastAsia" w:eastAsiaTheme="minorEastAsia" w:hAnsiTheme="minorEastAsia" w:cstheme="minorEastAsia"/>
                <w:sz w:val="32"/>
                <w:szCs w:val="32"/>
              </w:rPr>
            </w:pPr>
          </w:p>
        </w:tc>
        <w:tc>
          <w:tcPr>
            <w:tcW w:w="1156" w:type="dxa"/>
          </w:tcPr>
          <w:p w:rsidR="000D05BF" w:rsidRDefault="000D05BF">
            <w:pPr>
              <w:spacing w:line="360" w:lineRule="auto"/>
              <w:jc w:val="left"/>
              <w:rPr>
                <w:rFonts w:asciiTheme="minorEastAsia" w:eastAsiaTheme="minorEastAsia" w:hAnsiTheme="minorEastAsia" w:cstheme="minorEastAsia"/>
                <w:sz w:val="32"/>
                <w:szCs w:val="32"/>
              </w:rPr>
            </w:pPr>
          </w:p>
        </w:tc>
        <w:tc>
          <w:tcPr>
            <w:tcW w:w="1157" w:type="dxa"/>
          </w:tcPr>
          <w:p w:rsidR="000D05BF" w:rsidRDefault="000D05BF">
            <w:pPr>
              <w:spacing w:line="360" w:lineRule="auto"/>
              <w:jc w:val="left"/>
              <w:rPr>
                <w:rFonts w:asciiTheme="minorEastAsia" w:eastAsiaTheme="minorEastAsia" w:hAnsiTheme="minorEastAsia" w:cstheme="minorEastAsia"/>
                <w:sz w:val="32"/>
                <w:szCs w:val="32"/>
              </w:rPr>
            </w:pPr>
          </w:p>
        </w:tc>
        <w:tc>
          <w:tcPr>
            <w:tcW w:w="1157" w:type="dxa"/>
          </w:tcPr>
          <w:p w:rsidR="000D05BF" w:rsidRDefault="000D05BF">
            <w:pPr>
              <w:spacing w:line="360" w:lineRule="auto"/>
              <w:jc w:val="left"/>
              <w:rPr>
                <w:rFonts w:asciiTheme="minorEastAsia" w:eastAsiaTheme="minorEastAsia" w:hAnsiTheme="minorEastAsia" w:cstheme="minorEastAsia"/>
                <w:sz w:val="32"/>
                <w:szCs w:val="32"/>
              </w:rPr>
            </w:pPr>
          </w:p>
        </w:tc>
        <w:tc>
          <w:tcPr>
            <w:tcW w:w="1372" w:type="dxa"/>
          </w:tcPr>
          <w:p w:rsidR="000D05BF" w:rsidRDefault="000D05BF">
            <w:pPr>
              <w:spacing w:line="360" w:lineRule="auto"/>
              <w:jc w:val="left"/>
              <w:rPr>
                <w:rFonts w:asciiTheme="minorEastAsia" w:eastAsiaTheme="minorEastAsia" w:hAnsiTheme="minorEastAsia" w:cstheme="minorEastAsia"/>
                <w:sz w:val="32"/>
                <w:szCs w:val="32"/>
              </w:rPr>
            </w:pPr>
          </w:p>
        </w:tc>
        <w:tc>
          <w:tcPr>
            <w:tcW w:w="1367" w:type="dxa"/>
          </w:tcPr>
          <w:p w:rsidR="000D05BF" w:rsidRDefault="000D05BF">
            <w:pPr>
              <w:spacing w:line="360" w:lineRule="auto"/>
              <w:jc w:val="left"/>
              <w:rPr>
                <w:rFonts w:asciiTheme="minorEastAsia" w:eastAsiaTheme="minorEastAsia" w:hAnsiTheme="minorEastAsia" w:cstheme="minorEastAsia"/>
                <w:sz w:val="32"/>
                <w:szCs w:val="32"/>
              </w:rPr>
            </w:pPr>
          </w:p>
        </w:tc>
      </w:tr>
    </w:tbl>
    <w:p w:rsidR="000D05BF" w:rsidRDefault="006D208D">
      <w:pPr>
        <w:spacing w:line="360" w:lineRule="auto"/>
        <w:ind w:firstLineChars="200" w:firstLine="640"/>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1.</w:t>
      </w:r>
      <w:r>
        <w:rPr>
          <w:rFonts w:asciiTheme="minorEastAsia" w:eastAsiaTheme="minorEastAsia" w:hAnsiTheme="minorEastAsia" w:cstheme="minorEastAsia" w:hint="eastAsia"/>
          <w:sz w:val="32"/>
          <w:szCs w:val="32"/>
        </w:rPr>
        <w:t>以上价格包含安装、调试、税收、运输、售后服务等一切费用。</w:t>
      </w:r>
    </w:p>
    <w:p w:rsidR="000D05BF" w:rsidRDefault="006D208D">
      <w:pPr>
        <w:spacing w:line="360" w:lineRule="auto"/>
        <w:ind w:firstLineChars="200" w:firstLine="640"/>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2.</w:t>
      </w:r>
      <w:r>
        <w:rPr>
          <w:rFonts w:asciiTheme="minorEastAsia" w:eastAsiaTheme="minorEastAsia" w:hAnsiTheme="minorEastAsia" w:cstheme="minorEastAsia" w:hint="eastAsia"/>
          <w:sz w:val="32"/>
          <w:szCs w:val="32"/>
        </w:rPr>
        <w:t>报价</w:t>
      </w:r>
      <w:r>
        <w:rPr>
          <w:rFonts w:asciiTheme="minorEastAsia" w:eastAsiaTheme="minorEastAsia" w:hAnsiTheme="minorEastAsia" w:cstheme="minorEastAsia" w:hint="eastAsia"/>
          <w:sz w:val="32"/>
          <w:szCs w:val="32"/>
        </w:rPr>
        <w:t>产品</w:t>
      </w:r>
      <w:r>
        <w:rPr>
          <w:rFonts w:asciiTheme="minorEastAsia" w:eastAsiaTheme="minorEastAsia" w:hAnsiTheme="minorEastAsia" w:cstheme="minorEastAsia" w:hint="eastAsia"/>
          <w:sz w:val="32"/>
          <w:szCs w:val="32"/>
        </w:rPr>
        <w:t>需</w:t>
      </w:r>
      <w:r>
        <w:rPr>
          <w:rFonts w:asciiTheme="minorEastAsia" w:eastAsiaTheme="minorEastAsia" w:hAnsiTheme="minorEastAsia" w:cstheme="minorEastAsia" w:hint="eastAsia"/>
          <w:sz w:val="32"/>
          <w:szCs w:val="32"/>
        </w:rPr>
        <w:t>附彩图。</w:t>
      </w:r>
    </w:p>
    <w:p w:rsidR="000D05BF" w:rsidRDefault="006D208D">
      <w:pPr>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三、质量承诺</w:t>
      </w:r>
    </w:p>
    <w:p w:rsidR="000D05BF" w:rsidRDefault="006D208D">
      <w:pPr>
        <w:widowControl/>
        <w:ind w:firstLineChars="200" w:firstLine="640"/>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color w:val="000000" w:themeColor="text1"/>
          <w:sz w:val="32"/>
          <w:szCs w:val="32"/>
        </w:rPr>
        <w:t>以上产品质保期为</w:t>
      </w:r>
      <w:r>
        <w:rPr>
          <w:rFonts w:asciiTheme="minorEastAsia" w:eastAsiaTheme="minorEastAsia" w:hAnsiTheme="minorEastAsia" w:cstheme="minorEastAsia" w:hint="eastAsia"/>
          <w:color w:val="000000" w:themeColor="text1"/>
          <w:sz w:val="32"/>
          <w:szCs w:val="32"/>
        </w:rPr>
        <w:t>一</w:t>
      </w:r>
      <w:r>
        <w:rPr>
          <w:rFonts w:asciiTheme="minorEastAsia" w:eastAsiaTheme="minorEastAsia" w:hAnsiTheme="minorEastAsia" w:cstheme="minorEastAsia" w:hint="eastAsia"/>
          <w:color w:val="000000" w:themeColor="text1"/>
          <w:sz w:val="32"/>
          <w:szCs w:val="32"/>
        </w:rPr>
        <w:t>年</w:t>
      </w:r>
      <w:r>
        <w:rPr>
          <w:rFonts w:asciiTheme="minorEastAsia" w:eastAsiaTheme="minorEastAsia" w:hAnsiTheme="minorEastAsia" w:cstheme="minorEastAsia" w:hint="eastAsia"/>
          <w:color w:val="000000" w:themeColor="text1"/>
          <w:sz w:val="32"/>
          <w:szCs w:val="32"/>
        </w:rPr>
        <w:t>，</w:t>
      </w:r>
      <w:r>
        <w:rPr>
          <w:rFonts w:asciiTheme="minorEastAsia" w:eastAsiaTheme="minorEastAsia" w:hAnsiTheme="minorEastAsia" w:cstheme="minorEastAsia" w:hint="eastAsia"/>
          <w:sz w:val="32"/>
          <w:szCs w:val="32"/>
        </w:rPr>
        <w:t>我公司承诺提供的产品若达不到院方</w:t>
      </w:r>
      <w:r>
        <w:rPr>
          <w:rFonts w:asciiTheme="minorEastAsia" w:eastAsiaTheme="minorEastAsia" w:hAnsiTheme="minorEastAsia" w:cstheme="minorEastAsia" w:hint="eastAsia"/>
          <w:sz w:val="32"/>
          <w:szCs w:val="32"/>
        </w:rPr>
        <w:t>参数要求</w:t>
      </w:r>
      <w:r>
        <w:rPr>
          <w:rFonts w:asciiTheme="minorEastAsia" w:eastAsiaTheme="minorEastAsia" w:hAnsiTheme="minorEastAsia" w:cstheme="minorEastAsia" w:hint="eastAsia"/>
          <w:sz w:val="32"/>
          <w:szCs w:val="32"/>
        </w:rPr>
        <w:t>或出现质量问题，不符合使用条件，无条件退货，并承担相应责任。</w:t>
      </w:r>
    </w:p>
    <w:p w:rsidR="000D05BF" w:rsidRDefault="006D208D">
      <w:pPr>
        <w:jc w:val="left"/>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联系人：</w:t>
      </w:r>
      <w:r>
        <w:rPr>
          <w:rFonts w:asciiTheme="minorEastAsia" w:eastAsiaTheme="minorEastAsia" w:hAnsiTheme="minorEastAsia" w:cstheme="minorEastAsia" w:hint="eastAsia"/>
          <w:sz w:val="32"/>
          <w:szCs w:val="32"/>
        </w:rPr>
        <w:tab/>
        <w:t xml:space="preserve">                 </w:t>
      </w:r>
      <w:r>
        <w:rPr>
          <w:rFonts w:asciiTheme="minorEastAsia" w:eastAsiaTheme="minorEastAsia" w:hAnsiTheme="minorEastAsia" w:cstheme="minorEastAsia" w:hint="eastAsia"/>
          <w:sz w:val="32"/>
          <w:szCs w:val="32"/>
        </w:rPr>
        <w:t>联系电话：</w:t>
      </w:r>
    </w:p>
    <w:p w:rsidR="000D05BF" w:rsidRDefault="006D208D">
      <w:pPr>
        <w:wordWrap w:val="0"/>
        <w:ind w:right="320" w:firstLineChars="1400" w:firstLine="4480"/>
        <w:rPr>
          <w:rFonts w:asciiTheme="minorEastAsia" w:eastAsiaTheme="minorEastAsia" w:hAnsiTheme="minorEastAsia" w:cstheme="minorEastAsia"/>
          <w:sz w:val="32"/>
          <w:szCs w:val="32"/>
          <w:u w:val="single"/>
        </w:rPr>
      </w:pPr>
      <w:r>
        <w:rPr>
          <w:rFonts w:asciiTheme="minorEastAsia" w:eastAsiaTheme="minorEastAsia" w:hAnsiTheme="minorEastAsia" w:cstheme="minorEastAsia" w:hint="eastAsia"/>
          <w:sz w:val="32"/>
          <w:szCs w:val="32"/>
        </w:rPr>
        <w:t>公司名称（盖章）：</w:t>
      </w:r>
    </w:p>
    <w:p w:rsidR="000D05BF" w:rsidRDefault="006D208D">
      <w:pPr>
        <w:wordWrap w:val="0"/>
        <w:ind w:right="640"/>
        <w:jc w:val="center"/>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 w:val="32"/>
          <w:szCs w:val="32"/>
        </w:rPr>
        <w:t xml:space="preserve">                        202</w:t>
      </w:r>
      <w:r>
        <w:rPr>
          <w:rFonts w:asciiTheme="minorEastAsia" w:eastAsiaTheme="minorEastAsia" w:hAnsiTheme="minorEastAsia" w:cstheme="minorEastAsia" w:hint="eastAsia"/>
          <w:sz w:val="32"/>
          <w:szCs w:val="32"/>
        </w:rPr>
        <w:t>1</w:t>
      </w:r>
      <w:r>
        <w:rPr>
          <w:rFonts w:asciiTheme="minorEastAsia" w:eastAsiaTheme="minorEastAsia" w:hAnsiTheme="minorEastAsia" w:cstheme="minorEastAsia" w:hint="eastAsia"/>
          <w:sz w:val="32"/>
          <w:szCs w:val="32"/>
        </w:rPr>
        <w:t>年</w:t>
      </w:r>
      <w:r>
        <w:rPr>
          <w:rFonts w:asciiTheme="minorEastAsia" w:eastAsiaTheme="minorEastAsia" w:hAnsiTheme="minorEastAsia" w:cstheme="minorEastAsia" w:hint="eastAsia"/>
          <w:sz w:val="32"/>
          <w:szCs w:val="32"/>
        </w:rPr>
        <w:t xml:space="preserve">   </w:t>
      </w:r>
      <w:r>
        <w:rPr>
          <w:rFonts w:asciiTheme="minorEastAsia" w:eastAsiaTheme="minorEastAsia" w:hAnsiTheme="minorEastAsia" w:cstheme="minorEastAsia" w:hint="eastAsia"/>
          <w:sz w:val="32"/>
          <w:szCs w:val="32"/>
        </w:rPr>
        <w:t>月</w:t>
      </w:r>
      <w:r>
        <w:rPr>
          <w:rFonts w:asciiTheme="minorEastAsia" w:eastAsiaTheme="minorEastAsia" w:hAnsiTheme="minorEastAsia" w:cstheme="minorEastAsia" w:hint="eastAsia"/>
          <w:sz w:val="32"/>
          <w:szCs w:val="32"/>
        </w:rPr>
        <w:t xml:space="preserve">   </w:t>
      </w:r>
      <w:r>
        <w:rPr>
          <w:rFonts w:asciiTheme="minorEastAsia" w:eastAsiaTheme="minorEastAsia" w:hAnsiTheme="minorEastAsia" w:cstheme="minorEastAsia" w:hint="eastAsia"/>
          <w:sz w:val="32"/>
          <w:szCs w:val="32"/>
        </w:rPr>
        <w:t>日</w:t>
      </w:r>
    </w:p>
    <w:p w:rsidR="000D05BF" w:rsidRDefault="000D05BF">
      <w:pPr>
        <w:widowControl/>
        <w:spacing w:line="384" w:lineRule="auto"/>
        <w:jc w:val="left"/>
        <w:rPr>
          <w:rFonts w:asciiTheme="majorEastAsia" w:eastAsiaTheme="majorEastAsia" w:hAnsiTheme="majorEastAsia" w:cstheme="majorEastAsia"/>
          <w:b/>
          <w:bCs/>
          <w:sz w:val="32"/>
          <w:szCs w:val="32"/>
        </w:rPr>
      </w:pPr>
    </w:p>
    <w:p w:rsidR="000D05BF" w:rsidRPr="00E0424C" w:rsidRDefault="006D208D">
      <w:pPr>
        <w:widowControl/>
        <w:spacing w:line="384" w:lineRule="auto"/>
        <w:jc w:val="left"/>
        <w:rPr>
          <w:rFonts w:ascii="宋体" w:hAnsi="宋体" w:cs="宋体"/>
          <w:kern w:val="0"/>
          <w:sz w:val="32"/>
          <w:szCs w:val="32"/>
        </w:rPr>
      </w:pPr>
      <w:r w:rsidRPr="00E0424C">
        <w:rPr>
          <w:rFonts w:asciiTheme="majorEastAsia" w:eastAsiaTheme="majorEastAsia" w:hAnsiTheme="majorEastAsia" w:cstheme="majorEastAsia" w:hint="eastAsia"/>
          <w:bCs/>
          <w:sz w:val="32"/>
          <w:szCs w:val="32"/>
        </w:rPr>
        <w:lastRenderedPageBreak/>
        <w:t>附件</w:t>
      </w:r>
      <w:r w:rsidR="00E0424C" w:rsidRPr="00E0424C">
        <w:rPr>
          <w:rFonts w:asciiTheme="majorEastAsia" w:eastAsiaTheme="majorEastAsia" w:hAnsiTheme="majorEastAsia" w:cstheme="majorEastAsia" w:hint="eastAsia"/>
          <w:bCs/>
          <w:sz w:val="32"/>
          <w:szCs w:val="32"/>
        </w:rPr>
        <w:t>2</w:t>
      </w:r>
    </w:p>
    <w:p w:rsidR="000D05BF" w:rsidRDefault="006D208D">
      <w:pPr>
        <w:widowControl/>
        <w:spacing w:line="384" w:lineRule="auto"/>
        <w:jc w:val="center"/>
        <w:rPr>
          <w:rFonts w:ascii="宋体" w:hAnsi="宋体" w:cs="宋体"/>
          <w:b/>
          <w:kern w:val="0"/>
          <w:sz w:val="36"/>
          <w:szCs w:val="36"/>
        </w:rPr>
      </w:pPr>
      <w:r>
        <w:rPr>
          <w:rFonts w:ascii="宋体" w:hAnsi="宋体" w:cs="宋体" w:hint="eastAsia"/>
          <w:b/>
          <w:kern w:val="0"/>
          <w:sz w:val="36"/>
          <w:szCs w:val="36"/>
        </w:rPr>
        <w:t>低负压电动吸引器</w:t>
      </w:r>
      <w:r>
        <w:rPr>
          <w:rFonts w:ascii="宋体" w:hAnsi="宋体" w:cs="宋体" w:hint="eastAsia"/>
          <w:b/>
          <w:kern w:val="0"/>
          <w:sz w:val="36"/>
          <w:szCs w:val="36"/>
        </w:rPr>
        <w:t>技术参数</w:t>
      </w:r>
    </w:p>
    <w:p w:rsidR="000D05BF" w:rsidRDefault="006D208D" w:rsidP="00E0424C">
      <w:pPr>
        <w:widowControl/>
        <w:spacing w:before="100" w:beforeAutospacing="1" w:after="100" w:afterAutospacing="1" w:line="560" w:lineRule="exact"/>
        <w:ind w:firstLine="480"/>
        <w:jc w:val="left"/>
        <w:rPr>
          <w:rFonts w:ascii="Verdana" w:hAnsi="Verdana" w:cs="宋体"/>
          <w:color w:val="525252"/>
          <w:kern w:val="0"/>
          <w:sz w:val="28"/>
          <w:szCs w:val="28"/>
        </w:rPr>
      </w:pPr>
      <w:r>
        <w:rPr>
          <w:rFonts w:ascii="Verdana" w:hAnsi="Verdana" w:cs="宋体"/>
          <w:color w:val="525252"/>
          <w:kern w:val="0"/>
          <w:sz w:val="28"/>
          <w:szCs w:val="28"/>
        </w:rPr>
        <w:t>低</w:t>
      </w:r>
      <w:r>
        <w:rPr>
          <w:rFonts w:ascii="Verdana" w:hAnsi="Verdana" w:cs="宋体" w:hint="eastAsia"/>
          <w:color w:val="525252"/>
          <w:kern w:val="0"/>
          <w:sz w:val="28"/>
          <w:szCs w:val="28"/>
        </w:rPr>
        <w:t>负</w:t>
      </w:r>
      <w:r>
        <w:rPr>
          <w:rFonts w:ascii="Verdana" w:hAnsi="Verdana" w:cs="宋体"/>
          <w:color w:val="525252"/>
          <w:kern w:val="0"/>
          <w:sz w:val="28"/>
          <w:szCs w:val="28"/>
        </w:rPr>
        <w:t>压</w:t>
      </w:r>
      <w:r>
        <w:rPr>
          <w:rFonts w:ascii="Verdana" w:hAnsi="Verdana" w:cs="宋体" w:hint="eastAsia"/>
          <w:color w:val="525252"/>
          <w:kern w:val="0"/>
          <w:sz w:val="28"/>
          <w:szCs w:val="28"/>
        </w:rPr>
        <w:t>电动</w:t>
      </w:r>
      <w:r>
        <w:rPr>
          <w:rFonts w:ascii="Verdana" w:hAnsi="Verdana" w:cs="宋体"/>
          <w:color w:val="525252"/>
          <w:kern w:val="0"/>
          <w:sz w:val="28"/>
          <w:szCs w:val="28"/>
        </w:rPr>
        <w:t>吸引器适用于各医疗单位肠、胃、等手术后及内科、外科等持续引流并且还可以作为新生儿及剖腹产儿羊水吸引及口腔粘液吸引的理想医疗设备。</w:t>
      </w:r>
    </w:p>
    <w:p w:rsidR="000D05BF" w:rsidRDefault="006D208D" w:rsidP="00E0424C">
      <w:pPr>
        <w:widowControl/>
        <w:numPr>
          <w:ilvl w:val="0"/>
          <w:numId w:val="2"/>
        </w:numPr>
        <w:spacing w:before="100" w:beforeAutospacing="1" w:after="100" w:afterAutospacing="1" w:line="560" w:lineRule="exact"/>
        <w:ind w:firstLine="480"/>
        <w:jc w:val="left"/>
        <w:rPr>
          <w:rFonts w:ascii="Verdana" w:hAnsi="Verdana" w:cs="宋体"/>
          <w:color w:val="525252"/>
          <w:kern w:val="0"/>
          <w:sz w:val="28"/>
          <w:szCs w:val="28"/>
        </w:rPr>
      </w:pPr>
      <w:r>
        <w:rPr>
          <w:rFonts w:ascii="Verdana" w:hAnsi="Verdana" w:cs="宋体"/>
          <w:color w:val="525252"/>
          <w:kern w:val="0"/>
          <w:sz w:val="28"/>
          <w:szCs w:val="28"/>
        </w:rPr>
        <w:t>产品特征：</w:t>
      </w:r>
      <w:r>
        <w:rPr>
          <w:rFonts w:ascii="Verdana" w:hAnsi="Verdana" w:cs="宋体"/>
          <w:color w:val="525252"/>
          <w:kern w:val="0"/>
          <w:sz w:val="28"/>
          <w:szCs w:val="28"/>
        </w:rPr>
        <w:br/>
      </w:r>
      <w:r>
        <w:rPr>
          <w:rFonts w:ascii="Verdana" w:hAnsi="Verdana" w:cs="宋体" w:hint="eastAsia"/>
          <w:color w:val="525252"/>
          <w:kern w:val="0"/>
          <w:sz w:val="28"/>
          <w:szCs w:val="28"/>
        </w:rPr>
        <w:t>*</w:t>
      </w:r>
      <w:r>
        <w:rPr>
          <w:rFonts w:ascii="Verdana" w:hAnsi="Verdana" w:cs="宋体"/>
          <w:color w:val="525252"/>
          <w:kern w:val="0"/>
          <w:sz w:val="28"/>
          <w:szCs w:val="28"/>
        </w:rPr>
        <w:t>1</w:t>
      </w:r>
      <w:r>
        <w:rPr>
          <w:rFonts w:ascii="Verdana" w:hAnsi="Verdana" w:cs="宋体"/>
          <w:color w:val="525252"/>
          <w:kern w:val="0"/>
          <w:sz w:val="28"/>
          <w:szCs w:val="28"/>
        </w:rPr>
        <w:t>、采用无油润滑电磁泵作为负压源，系统不会产生正压；设有溢流保护装置；</w:t>
      </w:r>
      <w:r>
        <w:rPr>
          <w:rFonts w:ascii="Verdana" w:hAnsi="Verdana" w:cs="宋体"/>
          <w:color w:val="525252"/>
          <w:kern w:val="0"/>
          <w:sz w:val="28"/>
          <w:szCs w:val="28"/>
        </w:rPr>
        <w:br/>
        <w:t>2</w:t>
      </w:r>
      <w:r>
        <w:rPr>
          <w:rFonts w:ascii="Verdana" w:hAnsi="Verdana" w:cs="宋体"/>
          <w:color w:val="525252"/>
          <w:kern w:val="0"/>
          <w:sz w:val="28"/>
          <w:szCs w:val="28"/>
        </w:rPr>
        <w:t>、空气过滤器可以减少吸出物中细菌对周围环境的影响；</w:t>
      </w:r>
      <w:r>
        <w:rPr>
          <w:rFonts w:ascii="Verdana" w:hAnsi="Verdana" w:cs="宋体"/>
          <w:color w:val="525252"/>
          <w:kern w:val="0"/>
          <w:sz w:val="28"/>
          <w:szCs w:val="28"/>
        </w:rPr>
        <w:br/>
        <w:t>3</w:t>
      </w:r>
      <w:r>
        <w:rPr>
          <w:rFonts w:ascii="Verdana" w:hAnsi="Verdana" w:cs="宋体"/>
          <w:color w:val="525252"/>
          <w:kern w:val="0"/>
          <w:sz w:val="28"/>
          <w:szCs w:val="28"/>
        </w:rPr>
        <w:t>、负压调节装置具有锁定功能，可根据需要任意设定负压值；</w:t>
      </w:r>
      <w:r>
        <w:rPr>
          <w:rFonts w:ascii="Verdana" w:hAnsi="Verdana" w:cs="宋体"/>
          <w:color w:val="525252"/>
          <w:kern w:val="0"/>
          <w:sz w:val="28"/>
          <w:szCs w:val="28"/>
        </w:rPr>
        <w:br/>
      </w:r>
      <w:r>
        <w:rPr>
          <w:rFonts w:ascii="Verdana" w:hAnsi="Verdana" w:cs="宋体" w:hint="eastAsia"/>
          <w:color w:val="525252"/>
          <w:kern w:val="0"/>
          <w:sz w:val="28"/>
          <w:szCs w:val="28"/>
        </w:rPr>
        <w:t>*</w:t>
      </w:r>
      <w:r>
        <w:rPr>
          <w:rFonts w:ascii="Verdana" w:hAnsi="Verdana" w:cs="宋体"/>
          <w:color w:val="525252"/>
          <w:kern w:val="0"/>
          <w:sz w:val="28"/>
          <w:szCs w:val="28"/>
        </w:rPr>
        <w:t>4</w:t>
      </w:r>
      <w:r>
        <w:rPr>
          <w:rFonts w:ascii="Verdana" w:hAnsi="Verdana" w:cs="宋体"/>
          <w:color w:val="525252"/>
          <w:kern w:val="0"/>
          <w:sz w:val="28"/>
          <w:szCs w:val="28"/>
        </w:rPr>
        <w:t>、贮液瓶采用透明硬质塑料，便于拆卸、清洗和携带。标准配置为</w:t>
      </w:r>
      <w:r>
        <w:rPr>
          <w:rFonts w:ascii="Verdana" w:hAnsi="Verdana" w:cs="宋体"/>
          <w:color w:val="525252"/>
          <w:kern w:val="0"/>
          <w:sz w:val="28"/>
          <w:szCs w:val="28"/>
        </w:rPr>
        <w:t>1000mL</w:t>
      </w:r>
      <w:r>
        <w:rPr>
          <w:rFonts w:ascii="Verdana" w:hAnsi="Verdana" w:cs="宋体"/>
          <w:color w:val="525252"/>
          <w:kern w:val="0"/>
          <w:sz w:val="28"/>
          <w:szCs w:val="28"/>
        </w:rPr>
        <w:br/>
        <w:t>5</w:t>
      </w:r>
      <w:r>
        <w:rPr>
          <w:rFonts w:ascii="Verdana" w:hAnsi="Verdana" w:cs="宋体"/>
          <w:color w:val="525252"/>
          <w:kern w:val="0"/>
          <w:sz w:val="28"/>
          <w:szCs w:val="28"/>
        </w:rPr>
        <w:t>、塑料箱壳美观、耐用；结构紧凑、重量轻、操作简单、携带方便。</w:t>
      </w:r>
    </w:p>
    <w:p w:rsidR="000D05BF" w:rsidRDefault="006D208D" w:rsidP="00E0424C">
      <w:pPr>
        <w:spacing w:line="560" w:lineRule="exact"/>
      </w:pPr>
      <w:r>
        <w:rPr>
          <w:rFonts w:ascii="Verdana" w:hAnsi="Verdana" w:cs="宋体"/>
          <w:color w:val="525252"/>
          <w:kern w:val="0"/>
          <w:sz w:val="28"/>
          <w:szCs w:val="28"/>
        </w:rPr>
        <w:t>二、主要技术参数：</w:t>
      </w:r>
      <w:r>
        <w:rPr>
          <w:rFonts w:ascii="Verdana" w:hAnsi="Verdana" w:cs="宋体"/>
          <w:color w:val="525252"/>
          <w:kern w:val="0"/>
          <w:sz w:val="28"/>
          <w:szCs w:val="28"/>
        </w:rPr>
        <w:t xml:space="preserve"> </w:t>
      </w:r>
      <w:r>
        <w:rPr>
          <w:rFonts w:ascii="Verdana" w:hAnsi="Verdana" w:cs="宋体"/>
          <w:color w:val="525252"/>
          <w:kern w:val="0"/>
          <w:sz w:val="28"/>
          <w:szCs w:val="28"/>
        </w:rPr>
        <w:br/>
      </w:r>
      <w:r>
        <w:rPr>
          <w:rFonts w:ascii="Verdana" w:hAnsi="Verdana" w:cs="宋体" w:hint="eastAsia"/>
          <w:color w:val="525252"/>
          <w:kern w:val="0"/>
          <w:sz w:val="28"/>
          <w:szCs w:val="28"/>
        </w:rPr>
        <w:t>*</w:t>
      </w:r>
      <w:r>
        <w:rPr>
          <w:rFonts w:ascii="Verdana" w:hAnsi="Verdana" w:cs="宋体"/>
          <w:color w:val="525252"/>
          <w:kern w:val="0"/>
          <w:sz w:val="28"/>
          <w:szCs w:val="28"/>
        </w:rPr>
        <w:t>1</w:t>
      </w:r>
      <w:r>
        <w:rPr>
          <w:rFonts w:ascii="Verdana" w:hAnsi="Verdana" w:cs="宋体"/>
          <w:color w:val="525252"/>
          <w:kern w:val="0"/>
          <w:sz w:val="28"/>
          <w:szCs w:val="28"/>
        </w:rPr>
        <w:t>、极限负压值：</w:t>
      </w:r>
      <w:r>
        <w:rPr>
          <w:rFonts w:ascii="Verdana" w:hAnsi="Verdana" w:cs="宋体"/>
          <w:color w:val="525252"/>
          <w:kern w:val="0"/>
          <w:sz w:val="28"/>
          <w:szCs w:val="28"/>
        </w:rPr>
        <w:t xml:space="preserve">18KPa±1.5KPa(135±11mmHg) </w:t>
      </w:r>
      <w:r>
        <w:rPr>
          <w:rFonts w:ascii="Verdana" w:hAnsi="Verdana" w:cs="宋体"/>
          <w:color w:val="525252"/>
          <w:kern w:val="0"/>
          <w:sz w:val="28"/>
          <w:szCs w:val="28"/>
        </w:rPr>
        <w:br/>
      </w:r>
      <w:r>
        <w:rPr>
          <w:rFonts w:ascii="Verdana" w:hAnsi="Verdana" w:cs="宋体" w:hint="eastAsia"/>
          <w:color w:val="525252"/>
          <w:kern w:val="0"/>
          <w:sz w:val="28"/>
          <w:szCs w:val="28"/>
        </w:rPr>
        <w:t>*</w:t>
      </w:r>
      <w:r>
        <w:rPr>
          <w:rFonts w:ascii="Verdana" w:hAnsi="Verdana" w:cs="宋体"/>
          <w:color w:val="525252"/>
          <w:kern w:val="0"/>
          <w:sz w:val="28"/>
          <w:szCs w:val="28"/>
        </w:rPr>
        <w:t>2</w:t>
      </w:r>
      <w:r>
        <w:rPr>
          <w:rFonts w:ascii="Verdana" w:hAnsi="Verdana" w:cs="宋体"/>
          <w:color w:val="525252"/>
          <w:kern w:val="0"/>
          <w:sz w:val="28"/>
          <w:szCs w:val="28"/>
        </w:rPr>
        <w:t>、负压调节范围：</w:t>
      </w:r>
      <w:r>
        <w:rPr>
          <w:rFonts w:ascii="Verdana" w:hAnsi="Verdana" w:cs="宋体"/>
          <w:color w:val="525252"/>
          <w:kern w:val="0"/>
          <w:sz w:val="28"/>
          <w:szCs w:val="28"/>
        </w:rPr>
        <w:t>2KPa</w:t>
      </w:r>
      <w:r>
        <w:rPr>
          <w:rFonts w:ascii="Verdana" w:hAnsi="Verdana" w:cs="宋体"/>
          <w:color w:val="525252"/>
          <w:kern w:val="0"/>
          <w:sz w:val="28"/>
          <w:szCs w:val="28"/>
        </w:rPr>
        <w:t>～极限负压值</w:t>
      </w:r>
      <w:r>
        <w:rPr>
          <w:rFonts w:ascii="Verdana" w:hAnsi="Verdana" w:cs="宋体"/>
          <w:color w:val="525252"/>
          <w:kern w:val="0"/>
          <w:sz w:val="28"/>
          <w:szCs w:val="28"/>
        </w:rPr>
        <w:t xml:space="preserve"> </w:t>
      </w:r>
      <w:r>
        <w:rPr>
          <w:rFonts w:ascii="Verdana" w:hAnsi="Verdana" w:cs="宋体"/>
          <w:color w:val="525252"/>
          <w:kern w:val="0"/>
          <w:sz w:val="28"/>
          <w:szCs w:val="28"/>
        </w:rPr>
        <w:br/>
        <w:t>3</w:t>
      </w:r>
      <w:r>
        <w:rPr>
          <w:rFonts w:ascii="Verdana" w:hAnsi="Verdana" w:cs="宋体"/>
          <w:color w:val="525252"/>
          <w:kern w:val="0"/>
          <w:sz w:val="28"/>
          <w:szCs w:val="28"/>
        </w:rPr>
        <w:t>、抽气速率：</w:t>
      </w:r>
      <w:r>
        <w:rPr>
          <w:rFonts w:ascii="Verdana" w:hAnsi="Verdana" w:cs="宋体"/>
          <w:color w:val="525252"/>
          <w:kern w:val="0"/>
          <w:sz w:val="28"/>
          <w:szCs w:val="28"/>
        </w:rPr>
        <w:t>≥6 L/min</w:t>
      </w:r>
      <w:r>
        <w:rPr>
          <w:rFonts w:ascii="Verdana" w:hAnsi="Verdana" w:cs="宋体"/>
          <w:color w:val="525252"/>
          <w:kern w:val="0"/>
          <w:sz w:val="28"/>
          <w:szCs w:val="28"/>
        </w:rPr>
        <w:br/>
        <w:t>4</w:t>
      </w:r>
      <w:r>
        <w:rPr>
          <w:rFonts w:ascii="Verdana" w:hAnsi="Verdana" w:cs="宋体"/>
          <w:color w:val="525252"/>
          <w:kern w:val="0"/>
          <w:sz w:val="28"/>
          <w:szCs w:val="28"/>
        </w:rPr>
        <w:t>、噪声：</w:t>
      </w:r>
      <w:r>
        <w:rPr>
          <w:rFonts w:ascii="Verdana" w:hAnsi="Verdana" w:cs="宋体"/>
          <w:color w:val="525252"/>
          <w:kern w:val="0"/>
          <w:sz w:val="28"/>
          <w:szCs w:val="28"/>
        </w:rPr>
        <w:t>≤55dB</w:t>
      </w:r>
      <w:r>
        <w:rPr>
          <w:rFonts w:ascii="Verdana" w:hAnsi="Verdana" w:cs="宋体"/>
          <w:color w:val="525252"/>
          <w:kern w:val="0"/>
          <w:sz w:val="28"/>
          <w:szCs w:val="28"/>
        </w:rPr>
        <w:t>(A)</w:t>
      </w:r>
      <w:r>
        <w:rPr>
          <w:rFonts w:ascii="Verdana" w:hAnsi="Verdana" w:cs="宋体"/>
          <w:color w:val="525252"/>
          <w:kern w:val="0"/>
          <w:sz w:val="28"/>
          <w:szCs w:val="28"/>
        </w:rPr>
        <w:br/>
        <w:t>5</w:t>
      </w:r>
      <w:r>
        <w:rPr>
          <w:rFonts w:ascii="Verdana" w:hAnsi="Verdana" w:cs="宋体"/>
          <w:color w:val="525252"/>
          <w:kern w:val="0"/>
          <w:sz w:val="28"/>
          <w:szCs w:val="28"/>
        </w:rPr>
        <w:t>、贮液瓶：</w:t>
      </w:r>
      <w:r>
        <w:rPr>
          <w:rFonts w:ascii="Verdana" w:hAnsi="Verdana" w:cs="宋体"/>
          <w:color w:val="525252"/>
          <w:kern w:val="0"/>
          <w:sz w:val="28"/>
          <w:szCs w:val="28"/>
        </w:rPr>
        <w:t>1000mL</w:t>
      </w:r>
      <w:r>
        <w:rPr>
          <w:rFonts w:ascii="Verdana" w:hAnsi="Verdana" w:cs="宋体"/>
          <w:color w:val="525252"/>
          <w:kern w:val="0"/>
          <w:sz w:val="28"/>
          <w:szCs w:val="28"/>
        </w:rPr>
        <w:t>（</w:t>
      </w:r>
      <w:r>
        <w:rPr>
          <w:rFonts w:ascii="Verdana" w:hAnsi="Verdana" w:cs="宋体"/>
          <w:color w:val="525252"/>
          <w:kern w:val="0"/>
          <w:sz w:val="28"/>
          <w:szCs w:val="28"/>
        </w:rPr>
        <w:t>PC</w:t>
      </w:r>
      <w:r>
        <w:rPr>
          <w:rFonts w:ascii="Verdana" w:hAnsi="Verdana" w:cs="宋体"/>
          <w:color w:val="525252"/>
          <w:kern w:val="0"/>
          <w:sz w:val="28"/>
          <w:szCs w:val="28"/>
        </w:rPr>
        <w:t>塑料）</w:t>
      </w:r>
      <w:r>
        <w:rPr>
          <w:rFonts w:ascii="Verdana" w:hAnsi="Verdana" w:cs="宋体"/>
          <w:color w:val="525252"/>
          <w:kern w:val="0"/>
          <w:sz w:val="28"/>
          <w:szCs w:val="28"/>
        </w:rPr>
        <w:br/>
        <w:t>6</w:t>
      </w:r>
      <w:r>
        <w:rPr>
          <w:rFonts w:ascii="Verdana" w:hAnsi="Verdana" w:cs="宋体"/>
          <w:color w:val="525252"/>
          <w:kern w:val="0"/>
          <w:sz w:val="28"/>
          <w:szCs w:val="28"/>
        </w:rPr>
        <w:t>、电源：</w:t>
      </w:r>
      <w:r>
        <w:rPr>
          <w:rFonts w:ascii="Verdana" w:hAnsi="Verdana" w:cs="宋体"/>
          <w:color w:val="525252"/>
          <w:kern w:val="0"/>
          <w:sz w:val="28"/>
          <w:szCs w:val="28"/>
        </w:rPr>
        <w:t>AC220V 50Hz</w:t>
      </w:r>
      <w:r>
        <w:rPr>
          <w:rFonts w:ascii="Verdana" w:hAnsi="Verdana" w:cs="宋体"/>
          <w:color w:val="525252"/>
          <w:kern w:val="0"/>
          <w:sz w:val="28"/>
          <w:szCs w:val="28"/>
        </w:rPr>
        <w:br/>
        <w:t>7</w:t>
      </w:r>
      <w:r>
        <w:rPr>
          <w:rFonts w:ascii="Verdana" w:hAnsi="Verdana" w:cs="宋体"/>
          <w:color w:val="525252"/>
          <w:kern w:val="0"/>
          <w:sz w:val="28"/>
          <w:szCs w:val="28"/>
        </w:rPr>
        <w:t>、输入功率：</w:t>
      </w:r>
      <w:r>
        <w:rPr>
          <w:rFonts w:ascii="Verdana" w:hAnsi="Verdana" w:cs="宋体"/>
          <w:color w:val="525252"/>
          <w:kern w:val="0"/>
          <w:sz w:val="28"/>
          <w:szCs w:val="28"/>
        </w:rPr>
        <w:t>30VA</w:t>
      </w:r>
      <w:r>
        <w:rPr>
          <w:rFonts w:ascii="Verdana" w:hAnsi="Verdana" w:cs="宋体"/>
          <w:color w:val="525252"/>
          <w:kern w:val="0"/>
          <w:sz w:val="28"/>
          <w:szCs w:val="28"/>
        </w:rPr>
        <w:br/>
        <w:t>8</w:t>
      </w:r>
      <w:r>
        <w:rPr>
          <w:rFonts w:ascii="Verdana" w:hAnsi="Verdana" w:cs="宋体"/>
          <w:color w:val="525252"/>
          <w:kern w:val="0"/>
          <w:sz w:val="28"/>
          <w:szCs w:val="28"/>
        </w:rPr>
        <w:t>、净重：</w:t>
      </w:r>
      <w:r>
        <w:rPr>
          <w:rFonts w:ascii="Verdana" w:hAnsi="Verdana" w:cs="宋体"/>
          <w:color w:val="525252"/>
          <w:kern w:val="0"/>
          <w:sz w:val="28"/>
          <w:szCs w:val="28"/>
        </w:rPr>
        <w:t>2.5</w:t>
      </w:r>
      <w:r>
        <w:rPr>
          <w:rFonts w:ascii="Verdana" w:hAnsi="Verdana" w:cs="宋体"/>
          <w:color w:val="525252"/>
          <w:kern w:val="0"/>
          <w:sz w:val="28"/>
          <w:szCs w:val="28"/>
        </w:rPr>
        <w:t>㎏</w:t>
      </w:r>
    </w:p>
    <w:p w:rsidR="000D05BF" w:rsidRDefault="000D05BF"/>
    <w:p w:rsidR="000D05BF" w:rsidRDefault="000D05BF">
      <w:pPr>
        <w:tabs>
          <w:tab w:val="left" w:pos="1978"/>
        </w:tabs>
        <w:jc w:val="left"/>
      </w:pPr>
    </w:p>
    <w:sectPr w:rsidR="000D05BF" w:rsidSect="000D05BF">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208D" w:rsidRDefault="006D208D" w:rsidP="00E0424C">
      <w:r>
        <w:separator/>
      </w:r>
    </w:p>
  </w:endnote>
  <w:endnote w:type="continuationSeparator" w:id="1">
    <w:p w:rsidR="006D208D" w:rsidRDefault="006D208D" w:rsidP="00E0424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libri Light">
    <w:altName w:val="Calibri"/>
    <w:charset w:val="00"/>
    <w:family w:val="swiss"/>
    <w:pitch w:val="default"/>
    <w:sig w:usb0="00000000" w:usb1="00000000"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208D" w:rsidRDefault="006D208D" w:rsidP="00E0424C">
      <w:r>
        <w:separator/>
      </w:r>
    </w:p>
  </w:footnote>
  <w:footnote w:type="continuationSeparator" w:id="1">
    <w:p w:rsidR="006D208D" w:rsidRDefault="006D208D" w:rsidP="00E0424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C7F864"/>
    <w:multiLevelType w:val="singleLevel"/>
    <w:tmpl w:val="10C7F864"/>
    <w:lvl w:ilvl="0">
      <w:start w:val="1"/>
      <w:numFmt w:val="chineseCounting"/>
      <w:suff w:val="nothing"/>
      <w:lvlText w:val="%1、"/>
      <w:lvlJc w:val="left"/>
      <w:rPr>
        <w:rFonts w:hint="eastAsia"/>
      </w:rPr>
    </w:lvl>
  </w:abstractNum>
  <w:abstractNum w:abstractNumId="1">
    <w:nsid w:val="6E0C0EA9"/>
    <w:multiLevelType w:val="singleLevel"/>
    <w:tmpl w:val="6E0C0EA9"/>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E08AF"/>
    <w:rsid w:val="000D05BF"/>
    <w:rsid w:val="006D208D"/>
    <w:rsid w:val="007278B8"/>
    <w:rsid w:val="00DD1E85"/>
    <w:rsid w:val="00E0424C"/>
    <w:rsid w:val="00FE08AF"/>
    <w:rsid w:val="06D25758"/>
    <w:rsid w:val="079671C3"/>
    <w:rsid w:val="095B6439"/>
    <w:rsid w:val="0AA80CDB"/>
    <w:rsid w:val="11914C6D"/>
    <w:rsid w:val="15D5150E"/>
    <w:rsid w:val="169B5193"/>
    <w:rsid w:val="20142500"/>
    <w:rsid w:val="2235563C"/>
    <w:rsid w:val="234913FC"/>
    <w:rsid w:val="242A5495"/>
    <w:rsid w:val="2482624E"/>
    <w:rsid w:val="26ED2FA9"/>
    <w:rsid w:val="2A4C7F06"/>
    <w:rsid w:val="2C1A1F6E"/>
    <w:rsid w:val="39BF4DED"/>
    <w:rsid w:val="3B6A1E2C"/>
    <w:rsid w:val="3D120726"/>
    <w:rsid w:val="3D8E4821"/>
    <w:rsid w:val="3E05244A"/>
    <w:rsid w:val="4FAC0D83"/>
    <w:rsid w:val="50B34FE3"/>
    <w:rsid w:val="54C95A68"/>
    <w:rsid w:val="57390D38"/>
    <w:rsid w:val="588C1EA4"/>
    <w:rsid w:val="5EA039A0"/>
    <w:rsid w:val="5EB41948"/>
    <w:rsid w:val="618A5BEE"/>
    <w:rsid w:val="62225E35"/>
    <w:rsid w:val="627F7952"/>
    <w:rsid w:val="6B124CCA"/>
    <w:rsid w:val="6B3321B4"/>
    <w:rsid w:val="6EB532B8"/>
    <w:rsid w:val="6F867CB9"/>
    <w:rsid w:val="71353D3D"/>
    <w:rsid w:val="77044376"/>
    <w:rsid w:val="7A173847"/>
    <w:rsid w:val="7A6A771B"/>
    <w:rsid w:val="7AB85855"/>
    <w:rsid w:val="7CCA4B98"/>
    <w:rsid w:val="7CF6186E"/>
    <w:rsid w:val="7DC11876"/>
    <w:rsid w:val="7F5D644A"/>
    <w:rsid w:val="7F63682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0D05BF"/>
    <w:pPr>
      <w:widowControl w:val="0"/>
      <w:jc w:val="both"/>
    </w:pPr>
    <w:rPr>
      <w:rFonts w:ascii="Calibri" w:hAnsi="Calibr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rsid w:val="000D05BF"/>
    <w:rPr>
      <w:rFonts w:ascii="Times New Roman"/>
    </w:rPr>
  </w:style>
  <w:style w:type="table" w:styleId="a4">
    <w:name w:val="Table Grid"/>
    <w:basedOn w:val="a2"/>
    <w:qFormat/>
    <w:rsid w:val="000D05B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rsid w:val="00E0424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5"/>
    <w:rsid w:val="00E0424C"/>
    <w:rPr>
      <w:rFonts w:ascii="Calibri" w:hAnsi="Calibri"/>
      <w:kern w:val="2"/>
      <w:sz w:val="18"/>
      <w:szCs w:val="18"/>
    </w:rPr>
  </w:style>
  <w:style w:type="paragraph" w:styleId="a6">
    <w:name w:val="footer"/>
    <w:basedOn w:val="a"/>
    <w:link w:val="Char0"/>
    <w:rsid w:val="00E0424C"/>
    <w:pPr>
      <w:tabs>
        <w:tab w:val="center" w:pos="4153"/>
        <w:tab w:val="right" w:pos="8306"/>
      </w:tabs>
      <w:snapToGrid w:val="0"/>
      <w:jc w:val="left"/>
    </w:pPr>
    <w:rPr>
      <w:sz w:val="18"/>
      <w:szCs w:val="18"/>
    </w:rPr>
  </w:style>
  <w:style w:type="character" w:customStyle="1" w:styleId="Char0">
    <w:name w:val="页脚 Char"/>
    <w:basedOn w:val="a1"/>
    <w:link w:val="a6"/>
    <w:rsid w:val="00E0424C"/>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106</Words>
  <Characters>607</Characters>
  <Application>Microsoft Office Word</Application>
  <DocSecurity>0</DocSecurity>
  <Lines>5</Lines>
  <Paragraphs>1</Paragraphs>
  <ScaleCrop>false</ScaleCrop>
  <Company>Microsoft</Company>
  <LinksUpToDate>false</LinksUpToDate>
  <CharactersWithSpaces>712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MWN</cp:lastModifiedBy>
  <cp:revision>2</cp:revision>
  <dcterms:created xsi:type="dcterms:W3CDTF">2021-08-11T10:18:00Z</dcterms:created>
  <dcterms:modified xsi:type="dcterms:W3CDTF">2021-08-11T10:18:00Z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