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附表：</w:t>
      </w:r>
    </w:p>
    <w:p>
      <w:pPr>
        <w:jc w:val="center"/>
        <w:rPr>
          <w:b/>
          <w:sz w:val="24"/>
          <w:szCs w:val="24"/>
        </w:rPr>
      </w:pPr>
      <w:r>
        <w:rPr>
          <w:rFonts w:hint="eastAsia" w:asciiTheme="minorEastAsia" w:hAnsiTheme="minorEastAsia" w:eastAsiaTheme="minorEastAsia"/>
          <w:b/>
          <w:sz w:val="24"/>
          <w:szCs w:val="24"/>
        </w:rPr>
        <w:t>玉溪市中医医院</w:t>
      </w:r>
      <w:r>
        <w:rPr>
          <w:rFonts w:hint="eastAsia" w:asciiTheme="minorEastAsia" w:hAnsiTheme="minorEastAsia" w:eastAsiaTheme="minorEastAsia"/>
          <w:b/>
          <w:sz w:val="24"/>
          <w:szCs w:val="24"/>
          <w:lang w:eastAsia="zh-CN"/>
        </w:rPr>
        <w:t>家用电器</w:t>
      </w:r>
      <w:r>
        <w:rPr>
          <w:rFonts w:hint="eastAsia" w:asciiTheme="minorEastAsia" w:hAnsiTheme="minorEastAsia" w:eastAsiaTheme="minorEastAsia"/>
          <w:b/>
          <w:sz w:val="24"/>
          <w:szCs w:val="24"/>
        </w:rPr>
        <w:t>采购项目</w:t>
      </w:r>
      <w:r>
        <w:rPr>
          <w:rFonts w:hint="eastAsia" w:ascii="宋体" w:hAnsi="宋体"/>
          <w:b/>
          <w:sz w:val="24"/>
          <w:szCs w:val="24"/>
        </w:rPr>
        <w:t>报价表</w:t>
      </w:r>
    </w:p>
    <w:tbl>
      <w:tblPr>
        <w:tblStyle w:val="6"/>
        <w:tblW w:w="11648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7"/>
        <w:gridCol w:w="2212"/>
        <w:gridCol w:w="2820"/>
        <w:gridCol w:w="1173"/>
        <w:gridCol w:w="707"/>
        <w:gridCol w:w="849"/>
        <w:gridCol w:w="1554"/>
        <w:gridCol w:w="183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9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序号</w:t>
            </w:r>
          </w:p>
        </w:tc>
        <w:tc>
          <w:tcPr>
            <w:tcW w:w="2212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282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功能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需求</w:t>
            </w:r>
          </w:p>
        </w:tc>
        <w:tc>
          <w:tcPr>
            <w:tcW w:w="1173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品牌</w:t>
            </w:r>
          </w:p>
        </w:tc>
        <w:tc>
          <w:tcPr>
            <w:tcW w:w="707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单位</w:t>
            </w:r>
          </w:p>
        </w:tc>
        <w:tc>
          <w:tcPr>
            <w:tcW w:w="849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数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量</w:t>
            </w:r>
          </w:p>
        </w:tc>
        <w:tc>
          <w:tcPr>
            <w:tcW w:w="3390" w:type="dxa"/>
            <w:gridSpan w:val="2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8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金额（元）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9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21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82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173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849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554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单价</w:t>
            </w:r>
          </w:p>
        </w:tc>
        <w:tc>
          <w:tcPr>
            <w:tcW w:w="18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合计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9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21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82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173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849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554" w:type="dxa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8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497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1</w:t>
            </w:r>
          </w:p>
        </w:tc>
        <w:tc>
          <w:tcPr>
            <w:tcW w:w="2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/>
                <w:sz w:val="32"/>
                <w:szCs w:val="32"/>
              </w:rPr>
              <w:t>豪华商用电开水器</w:t>
            </w:r>
          </w:p>
        </w:tc>
        <w:tc>
          <w:tcPr>
            <w:tcW w:w="28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额定功率：9KW    电压频率：380V3  额定生产功率：90L/h</w:t>
            </w:r>
          </w:p>
          <w:p>
            <w:pPr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双层内胆，带底座   外包装尺寸：540</w:t>
            </w:r>
            <w:r>
              <w:rPr>
                <w:rFonts w:hint="eastAsia" w:ascii="宋体" w:hAnsi="宋体"/>
                <w:sz w:val="32"/>
                <w:szCs w:val="32"/>
              </w:rPr>
              <w:t>×410×900MM</w:t>
            </w:r>
          </w:p>
          <w:p>
            <w:pPr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执行标准号: GB4706.1-2005 GB4706.36-2014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 xml:space="preserve">防水等级：IPX3 </w:t>
            </w:r>
            <w:r>
              <w:rPr>
                <w:rFonts w:ascii="MicrosoftYaHei" w:hAnsi="MicrosoftYaHei" w:eastAsia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ascii="MicrosoftYaHei" w:hAnsi="MicrosoftYaHei" w:eastAsia="宋体" w:cs="宋体"/>
                <w:color w:val="000000"/>
                <w:kern w:val="0"/>
                <w:sz w:val="18"/>
                <w:szCs w:val="18"/>
              </w:rPr>
              <w:br w:type="textWrapping"/>
            </w:r>
          </w:p>
        </w:tc>
        <w:tc>
          <w:tcPr>
            <w:tcW w:w="11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0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台</w:t>
            </w:r>
          </w:p>
        </w:tc>
        <w:tc>
          <w:tcPr>
            <w:tcW w:w="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83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497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电热水器</w:t>
            </w:r>
            <w:r>
              <w:rPr>
                <w:rFonts w:hint="eastAsia" w:ascii="宋体" w:hAnsi="宋体"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宋体" w:hAnsi="宋体"/>
                <w:sz w:val="32"/>
                <w:szCs w:val="32"/>
              </w:rPr>
              <w:t>60L</w:t>
            </w:r>
            <w:r>
              <w:rPr>
                <w:rFonts w:hint="eastAsia" w:ascii="宋体" w:hAnsi="宋体"/>
                <w:sz w:val="32"/>
                <w:szCs w:val="32"/>
                <w:lang w:eastAsia="zh-CN"/>
              </w:rPr>
              <w:t>）</w:t>
            </w:r>
          </w:p>
          <w:p>
            <w:pPr>
              <w:widowControl/>
              <w:jc w:val="left"/>
              <w:rPr>
                <w:rFonts w:hint="eastAsia"/>
                <w:sz w:val="32"/>
                <w:szCs w:val="32"/>
              </w:rPr>
            </w:pPr>
          </w:p>
        </w:tc>
        <w:tc>
          <w:tcPr>
            <w:tcW w:w="28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热水器类型：储水式</w:t>
            </w:r>
          </w:p>
          <w:p>
            <w:pPr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能效等级：一级</w:t>
            </w:r>
          </w:p>
          <w:p>
            <w:pPr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加热体材质：金属管</w:t>
            </w:r>
          </w:p>
          <w:p>
            <w:pPr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内胆材质：金刚无缝内胆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支持预约功能 支持水温调节</w:t>
            </w:r>
          </w:p>
        </w:tc>
        <w:tc>
          <w:tcPr>
            <w:tcW w:w="11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0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台</w:t>
            </w:r>
          </w:p>
        </w:tc>
        <w:tc>
          <w:tcPr>
            <w:tcW w:w="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83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497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212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双开门冰箱</w:t>
            </w:r>
          </w:p>
          <w:p>
            <w:pPr>
              <w:widowControl/>
              <w:jc w:val="left"/>
              <w:rPr>
                <w:rFonts w:hint="eastAsia"/>
                <w:sz w:val="32"/>
                <w:szCs w:val="32"/>
              </w:rPr>
            </w:pPr>
          </w:p>
        </w:tc>
        <w:tc>
          <w:tcPr>
            <w:tcW w:w="28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制冷方式：直冷</w:t>
            </w:r>
          </w:p>
          <w:p>
            <w:pPr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冷藏容积：122升</w:t>
            </w:r>
          </w:p>
          <w:p>
            <w:pPr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冷冻容积：58升</w:t>
            </w:r>
          </w:p>
          <w:p>
            <w:pPr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制冷剂：R600a</w:t>
            </w:r>
          </w:p>
          <w:p>
            <w:pPr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冷冻能力：3千克/12小时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 xml:space="preserve">控温方式：机械控温 </w:t>
            </w:r>
          </w:p>
        </w:tc>
        <w:tc>
          <w:tcPr>
            <w:tcW w:w="11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07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台</w:t>
            </w:r>
          </w:p>
        </w:tc>
        <w:tc>
          <w:tcPr>
            <w:tcW w:w="849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83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</w:tbl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备注 1、上表中的报价包含税收、人工、配送、安装调试</w:t>
      </w:r>
      <w:r>
        <w:rPr>
          <w:rFonts w:hint="eastAsia"/>
          <w:sz w:val="30"/>
          <w:szCs w:val="30"/>
          <w:lang w:eastAsia="zh-CN"/>
        </w:rPr>
        <w:t>、附件</w:t>
      </w:r>
      <w:r>
        <w:rPr>
          <w:rFonts w:hint="eastAsia"/>
          <w:sz w:val="30"/>
          <w:szCs w:val="30"/>
        </w:rPr>
        <w:t>等一切费用。</w:t>
      </w:r>
      <w:bookmarkStart w:id="0" w:name="_GoBack"/>
      <w:bookmarkEnd w:id="0"/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2、请各家公司于2021年</w:t>
      </w:r>
      <w:r>
        <w:rPr>
          <w:rFonts w:hint="eastAsia"/>
          <w:sz w:val="30"/>
          <w:szCs w:val="30"/>
          <w:lang w:val="en-US" w:eastAsia="zh-CN"/>
        </w:rPr>
        <w:t>10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18</w:t>
      </w:r>
      <w:r>
        <w:rPr>
          <w:rFonts w:hint="eastAsia"/>
          <w:sz w:val="30"/>
          <w:szCs w:val="30"/>
        </w:rPr>
        <w:t>日</w:t>
      </w:r>
      <w:r>
        <w:rPr>
          <w:rFonts w:hint="eastAsia"/>
          <w:sz w:val="30"/>
          <w:szCs w:val="30"/>
          <w:lang w:eastAsia="zh-CN"/>
        </w:rPr>
        <w:t>上</w:t>
      </w:r>
      <w:r>
        <w:rPr>
          <w:rFonts w:hint="eastAsia"/>
          <w:sz w:val="30"/>
          <w:szCs w:val="30"/>
        </w:rPr>
        <w:t>午</w:t>
      </w:r>
      <w:r>
        <w:rPr>
          <w:rFonts w:hint="eastAsia"/>
          <w:sz w:val="30"/>
          <w:szCs w:val="30"/>
          <w:lang w:val="en-US" w:eastAsia="zh-CN"/>
        </w:rPr>
        <w:t>11</w:t>
      </w:r>
      <w:r>
        <w:rPr>
          <w:rFonts w:hint="eastAsia"/>
          <w:sz w:val="30"/>
          <w:szCs w:val="30"/>
        </w:rPr>
        <w:t>点30分前将报价单和公司三证的复印件，密封交到玉溪市中医医院二号楼9楼审计科。</w:t>
      </w:r>
    </w:p>
    <w:p>
      <w:pPr>
        <w:ind w:firstLine="8100" w:firstLineChars="2700"/>
        <w:rPr>
          <w:sz w:val="30"/>
          <w:szCs w:val="30"/>
        </w:rPr>
      </w:pPr>
      <w:r>
        <w:rPr>
          <w:rFonts w:hint="eastAsia"/>
          <w:sz w:val="30"/>
          <w:szCs w:val="30"/>
        </w:rPr>
        <w:t>公司名称     盖章</w:t>
      </w:r>
    </w:p>
    <w:p>
      <w:pPr>
        <w:ind w:firstLine="7950" w:firstLineChars="2650"/>
        <w:rPr>
          <w:sz w:val="30"/>
          <w:szCs w:val="30"/>
        </w:rPr>
      </w:pPr>
      <w:r>
        <w:rPr>
          <w:rFonts w:hint="eastAsia"/>
          <w:sz w:val="30"/>
          <w:szCs w:val="30"/>
        </w:rPr>
        <w:t>日期2021年</w:t>
      </w:r>
      <w:r>
        <w:rPr>
          <w:rFonts w:hint="eastAsia"/>
          <w:sz w:val="30"/>
          <w:szCs w:val="30"/>
          <w:lang w:val="en-US" w:eastAsia="zh-CN"/>
        </w:rPr>
        <w:t>10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11</w:t>
      </w:r>
      <w:r>
        <w:rPr>
          <w:rFonts w:hint="eastAsia"/>
          <w:sz w:val="30"/>
          <w:szCs w:val="30"/>
        </w:rPr>
        <w:t>日</w:t>
      </w:r>
    </w:p>
    <w:sectPr>
      <w:pgSz w:w="16838" w:h="11906" w:orient="landscape"/>
      <w:pgMar w:top="1157" w:right="1800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MicrosoftYaHei-Bold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MicrosoftYaHei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Bold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TimesNewRoman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ourierNew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-Bold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imSun-ExtB">
    <w:panose1 w:val="02010609060101010101"/>
    <w:charset w:val="86"/>
    <w:family w:val="modern"/>
    <w:pitch w:val="default"/>
    <w:sig w:usb0="00000001" w:usb1="02000000" w:usb2="00000000" w:usb3="00000000" w:csb0="00040001" w:csb1="00000000"/>
  </w:font>
  <w:font w:name="Wingdings-Regular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A571C"/>
    <w:rsid w:val="00074A7B"/>
    <w:rsid w:val="0007627B"/>
    <w:rsid w:val="0007635D"/>
    <w:rsid w:val="001351AD"/>
    <w:rsid w:val="00151D51"/>
    <w:rsid w:val="001916F9"/>
    <w:rsid w:val="001C4119"/>
    <w:rsid w:val="00234880"/>
    <w:rsid w:val="002B5FDB"/>
    <w:rsid w:val="002C156C"/>
    <w:rsid w:val="00374D56"/>
    <w:rsid w:val="003E23B2"/>
    <w:rsid w:val="00406F90"/>
    <w:rsid w:val="00412175"/>
    <w:rsid w:val="00417854"/>
    <w:rsid w:val="00452696"/>
    <w:rsid w:val="004827F3"/>
    <w:rsid w:val="00567B1E"/>
    <w:rsid w:val="00617BA3"/>
    <w:rsid w:val="00650851"/>
    <w:rsid w:val="00787216"/>
    <w:rsid w:val="0078754B"/>
    <w:rsid w:val="0085510E"/>
    <w:rsid w:val="008E2038"/>
    <w:rsid w:val="008F6934"/>
    <w:rsid w:val="00927FCB"/>
    <w:rsid w:val="009871C5"/>
    <w:rsid w:val="00A374E0"/>
    <w:rsid w:val="00C13ABB"/>
    <w:rsid w:val="00D910E2"/>
    <w:rsid w:val="00DA571C"/>
    <w:rsid w:val="00E370F7"/>
    <w:rsid w:val="00E84C4F"/>
    <w:rsid w:val="00E87358"/>
    <w:rsid w:val="00E96324"/>
    <w:rsid w:val="00EB0AFA"/>
    <w:rsid w:val="00F771F1"/>
    <w:rsid w:val="00F92835"/>
    <w:rsid w:val="00F95DAA"/>
    <w:rsid w:val="00FA7EB3"/>
    <w:rsid w:val="00FB12D7"/>
    <w:rsid w:val="00FB17F1"/>
    <w:rsid w:val="33494501"/>
    <w:rsid w:val="339125EB"/>
    <w:rsid w:val="496C5154"/>
    <w:rsid w:val="63EA4D9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Strong"/>
    <w:basedOn w:val="4"/>
    <w:qFormat/>
    <w:uiPriority w:val="22"/>
    <w:rPr>
      <w:b/>
      <w:bCs/>
    </w:rPr>
  </w:style>
  <w:style w:type="character" w:customStyle="1" w:styleId="7">
    <w:name w:val="页眉 Char"/>
    <w:basedOn w:val="4"/>
    <w:link w:val="3"/>
    <w:semiHidden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4"/>
    <w:link w:val="2"/>
    <w:semiHidden/>
    <w:qFormat/>
    <w:uiPriority w:val="99"/>
    <w:rPr>
      <w:kern w:val="2"/>
      <w:sz w:val="18"/>
      <w:szCs w:val="18"/>
    </w:rPr>
  </w:style>
  <w:style w:type="paragraph" w:customStyle="1" w:styleId="9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A30BD71-6114-4B16-9B93-E6B7F87F6CC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44</Words>
  <Characters>257</Characters>
  <Lines>2</Lines>
  <Paragraphs>1</Paragraphs>
  <TotalTime>2</TotalTime>
  <ScaleCrop>false</ScaleCrop>
  <LinksUpToDate>false</LinksUpToDate>
  <CharactersWithSpaces>300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2021-04-14T01:53:00Z</dcterms:created>
  <dc:creator>普力</dc:creator>
  <cp:lastModifiedBy>Administrator</cp:lastModifiedBy>
  <cp:lastPrinted>2020-09-25T01:54:00Z</cp:lastPrinted>
  <dcterms:modified xsi:type="dcterms:W3CDTF">2021-10-11T08:40:16Z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